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868AC6" w14:textId="006657E4" w:rsidR="00305E0E" w:rsidRPr="001B72E4" w:rsidRDefault="00F42914">
      <w:r>
        <w:rPr>
          <w:noProof/>
          <w:lang w:eastAsia="en-NZ"/>
        </w:rPr>
        <w:drawing>
          <wp:anchor distT="0" distB="0" distL="114300" distR="114300" simplePos="0" relativeHeight="251674112" behindDoc="0" locked="0" layoutInCell="1" allowOverlap="1" wp14:anchorId="7FDAE9B6" wp14:editId="5BBB444C">
            <wp:simplePos x="0" y="0"/>
            <wp:positionH relativeFrom="column">
              <wp:posOffset>5189855</wp:posOffset>
            </wp:positionH>
            <wp:positionV relativeFrom="paragraph">
              <wp:posOffset>-379095</wp:posOffset>
            </wp:positionV>
            <wp:extent cx="1259840" cy="17183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9295-SchoolJournal Level4-June 2018 V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B15" w:rsidRPr="001B72E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DE031E5" wp14:editId="71466DE9">
                <wp:simplePos x="0" y="0"/>
                <wp:positionH relativeFrom="column">
                  <wp:posOffset>2894577</wp:posOffset>
                </wp:positionH>
                <wp:positionV relativeFrom="paragraph">
                  <wp:posOffset>-39453</wp:posOffset>
                </wp:positionV>
                <wp:extent cx="1367625" cy="542925"/>
                <wp:effectExtent l="0" t="0" r="23495" b="28575"/>
                <wp:wrapNone/>
                <wp:docPr id="13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625" cy="542925"/>
                        </a:xfrm>
                        <a:prstGeom prst="rect">
                          <a:avLst/>
                        </a:prstGeom>
                        <a:solidFill>
                          <a:srgbClr val="00344D"/>
                        </a:solidFill>
                        <a:ln w="3175">
                          <a:solidFill>
                            <a:srgbClr val="0034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DFF09" w14:textId="77777777" w:rsidR="004258AE" w:rsidRDefault="004258AE" w:rsidP="00C22A0B">
                            <w:pPr>
                              <w:pStyle w:val="Byline"/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School Journal </w:t>
                            </w:r>
                          </w:p>
                          <w:p w14:paraId="090E9D92" w14:textId="03B3DCFB" w:rsidR="004258AE" w:rsidRPr="00C22A0B" w:rsidRDefault="004258AE" w:rsidP="00C22A0B">
                            <w:pPr>
                              <w:pStyle w:val="Byline"/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Level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3, May 2020</w:t>
                            </w:r>
                          </w:p>
                          <w:p w14:paraId="10BFA65C" w14:textId="6942CF88" w:rsidR="004258AE" w:rsidRPr="00F33B15" w:rsidRDefault="004258AE" w:rsidP="00271A30">
                            <w:pPr>
                              <w:spacing w:before="0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F33B15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Year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E031E5" id="_x0000_t202" coordsize="21600,21600" o:spt="202" path="m,l,21600r21600,l21600,xe">
                <v:stroke joinstyle="miter"/>
                <v:path gradientshapeok="t" o:connecttype="rect"/>
              </v:shapetype>
              <v:shape id="Text Box 448" o:spid="_x0000_s1026" type="#_x0000_t202" style="position:absolute;margin-left:227.9pt;margin-top:-3.1pt;width:107.7pt;height:42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" fillcolor="#00344d" strokecolor="#00344d" strokeweight=".25pt">
                <v:textbox>
                  <w:txbxContent>
                    <w:p w14:paraId="3B6DFF09" w14:textId="77777777" w:rsidR="004258AE" w:rsidRDefault="004258AE" w:rsidP="00C22A0B">
                      <w:pPr>
                        <w:pStyle w:val="Byline"/>
                        <w:ind w:left="0"/>
                        <w:rPr>
                          <w:sz w:val="16"/>
                          <w:szCs w:val="16"/>
                        </w:rPr>
                      </w:pPr>
                      <w:r w:rsidRPr="00C22A0B">
                        <w:rPr>
                          <w:sz w:val="16"/>
                          <w:szCs w:val="16"/>
                        </w:rPr>
                        <w:t xml:space="preserve">School Journal </w:t>
                      </w:r>
                    </w:p>
                    <w:p w14:paraId="090E9D92" w14:textId="03B3DCFB" w:rsidR="004258AE" w:rsidRPr="00C22A0B" w:rsidRDefault="004258AE" w:rsidP="00C22A0B">
                      <w:pPr>
                        <w:pStyle w:val="Byline"/>
                        <w:ind w:left="0"/>
                        <w:rPr>
                          <w:sz w:val="16"/>
                          <w:szCs w:val="16"/>
                        </w:rPr>
                      </w:pPr>
                      <w:r w:rsidRPr="00C22A0B">
                        <w:rPr>
                          <w:sz w:val="16"/>
                          <w:szCs w:val="16"/>
                        </w:rPr>
                        <w:t xml:space="preserve">Level </w:t>
                      </w:r>
                      <w:r>
                        <w:rPr>
                          <w:sz w:val="16"/>
                          <w:szCs w:val="16"/>
                        </w:rPr>
                        <w:t>3, May 2020</w:t>
                      </w:r>
                    </w:p>
                    <w:p w14:paraId="10BFA65C" w14:textId="6942CF88" w:rsidR="004258AE" w:rsidRPr="00F33B15" w:rsidRDefault="004258AE" w:rsidP="00271A30">
                      <w:pPr>
                        <w:spacing w:before="0"/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F33B15"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Year </w:t>
                      </w: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D21807" w:rsidRPr="001B72E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 wp14:anchorId="4804FCFE" wp14:editId="56F1EDB2">
                <wp:simplePos x="0" y="0"/>
                <wp:positionH relativeFrom="column">
                  <wp:posOffset>-540385</wp:posOffset>
                </wp:positionH>
                <wp:positionV relativeFrom="paragraph">
                  <wp:posOffset>-201930</wp:posOffset>
                </wp:positionV>
                <wp:extent cx="7559040" cy="789305"/>
                <wp:effectExtent l="0" t="0" r="3810" b="0"/>
                <wp:wrapNone/>
                <wp:docPr id="12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040" cy="789305"/>
                        </a:xfrm>
                        <a:prstGeom prst="rect">
                          <a:avLst/>
                        </a:prstGeom>
                        <a:solidFill>
                          <a:srgbClr val="00344D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827C9C" w14:textId="7B5F4716" w:rsidR="004258AE" w:rsidRPr="00375603" w:rsidRDefault="004258AE" w:rsidP="00C22A0B">
                            <w:pPr>
                              <w:pStyle w:val="Heading1"/>
                              <w:rPr>
                                <w:color w:val="000000"/>
                              </w:rPr>
                            </w:pPr>
                            <w:r>
                              <w:t>Ghost Walk</w:t>
                            </w:r>
                          </w:p>
                          <w:p w14:paraId="65F3671A" w14:textId="52E67171" w:rsidR="004258AE" w:rsidRPr="00375603" w:rsidRDefault="004258AE" w:rsidP="00C22A0B">
                            <w:pPr>
                              <w:pStyle w:val="Byline"/>
                            </w:pPr>
                            <w:r>
                              <w:rPr>
                                <w:spacing w:val="-1"/>
                              </w:rPr>
                              <w:t>by Renata Hopkins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4FCFE" id="Rectangle 440" o:spid="_x0000_s1027" style="position:absolute;margin-left:-42.55pt;margin-top:-15.9pt;width:595.2pt;height:62.1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" o:allowincell="f" fillcolor="#00344d" stroked="f">
                <v:path arrowok="t"/>
                <v:textbox>
                  <w:txbxContent>
                    <w:p w14:paraId="61827C9C" w14:textId="7B5F4716" w:rsidR="004258AE" w:rsidRPr="00375603" w:rsidRDefault="004258AE" w:rsidP="00C22A0B">
                      <w:pPr>
                        <w:pStyle w:val="Heading1"/>
                        <w:rPr>
                          <w:color w:val="000000"/>
                        </w:rPr>
                      </w:pPr>
                      <w:r>
                        <w:t>Ghost Walk</w:t>
                      </w:r>
                    </w:p>
                    <w:p w14:paraId="65F3671A" w14:textId="52E67171" w:rsidR="004258AE" w:rsidRPr="00375603" w:rsidRDefault="004258AE" w:rsidP="00C22A0B">
                      <w:pPr>
                        <w:pStyle w:val="Byline"/>
                      </w:pPr>
                      <w:r>
                        <w:rPr>
                          <w:spacing w:val="-1"/>
                        </w:rPr>
                        <w:t>by Renata Hopkins</w:t>
                      </w:r>
                    </w:p>
                  </w:txbxContent>
                </v:textbox>
              </v:rect>
            </w:pict>
          </mc:Fallback>
        </mc:AlternateContent>
      </w:r>
      <w:r w:rsidR="00D21807" w:rsidRPr="001B72E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 wp14:anchorId="475C3E10" wp14:editId="38C5CB20">
                <wp:simplePos x="0" y="0"/>
                <wp:positionH relativeFrom="column">
                  <wp:posOffset>-540385</wp:posOffset>
                </wp:positionH>
                <wp:positionV relativeFrom="paragraph">
                  <wp:posOffset>-107315</wp:posOffset>
                </wp:positionV>
                <wp:extent cx="5448300" cy="67945"/>
                <wp:effectExtent l="0" t="4445" r="0" b="3810"/>
                <wp:wrapNone/>
                <wp:docPr id="11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8300" cy="6794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DE14E7" id="Rectangle 438" o:spid="_x0000_s1026" style="position:absolute;margin-left:-42.55pt;margin-top:-8.45pt;width:429pt;height:5.35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" o:allowincell="f" fillcolor="#231f20" stroked="f">
                <v:path arrowok="t"/>
              </v:rect>
            </w:pict>
          </mc:Fallback>
        </mc:AlternateContent>
      </w:r>
    </w:p>
    <w:p w14:paraId="1286944A" w14:textId="77777777" w:rsidR="00305E0E" w:rsidRPr="001B72E4" w:rsidRDefault="00305E0E"/>
    <w:p w14:paraId="4FF3A3DD" w14:textId="77777777" w:rsidR="009F3DD5" w:rsidRPr="001B72E4" w:rsidRDefault="009F3DD5"/>
    <w:p w14:paraId="50E22BFA" w14:textId="4FB2B53D" w:rsidR="00EC30A4" w:rsidRPr="00CE58E9" w:rsidRDefault="00121F34" w:rsidP="00121F34">
      <w:pPr>
        <w:pStyle w:val="TSMtext"/>
        <w:ind w:left="567" w:right="2552" w:hanging="567"/>
        <w:rPr>
          <w:lang w:val="en-GB"/>
        </w:rPr>
      </w:pPr>
      <w:r w:rsidRPr="00013C03">
        <w:rPr>
          <w:rFonts w:ascii="Source Sans Pro" w:hAnsi="Source Sans Pro" w:cs="Source Sans Pro"/>
          <w:noProof/>
          <w:lang w:eastAsia="en-NZ"/>
        </w:rPr>
        <w:drawing>
          <wp:anchor distT="0" distB="0" distL="114300" distR="114300" simplePos="0" relativeHeight="251678208" behindDoc="0" locked="0" layoutInCell="1" allowOverlap="1" wp14:anchorId="170E56E8" wp14:editId="1C28B250">
            <wp:simplePos x="0" y="0"/>
            <wp:positionH relativeFrom="margin">
              <wp:align>left</wp:align>
            </wp:positionH>
            <wp:positionV relativeFrom="paragraph">
              <wp:posOffset>94864</wp:posOffset>
            </wp:positionV>
            <wp:extent cx="241200" cy="241200"/>
            <wp:effectExtent l="0" t="0" r="6985" b="6985"/>
            <wp:wrapSquare wrapText="right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PF-Icon.ep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200" cy="2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0" w:history="1">
        <w:r w:rsidR="00EC30A4" w:rsidRPr="003578A5">
          <w:rPr>
            <w:rStyle w:val="Hyperlink"/>
            <w:iCs/>
            <w:lang w:val="en-GB"/>
          </w:rPr>
          <w:t>The Learning Progression Frameworks</w:t>
        </w:r>
      </w:hyperlink>
      <w:r w:rsidR="00EC30A4" w:rsidRPr="00CE58E9">
        <w:rPr>
          <w:lang w:val="en-GB"/>
        </w:rPr>
        <w:t xml:space="preserve"> describe significant signposts in reading and writing as students develop and apply their literacy knowledge and skills with increasing expertise from school entry to the end of </w:t>
      </w:r>
      <w:r w:rsidR="00EC30A4" w:rsidRPr="00CE58E9">
        <w:t>year</w:t>
      </w:r>
      <w:r w:rsidR="00EC30A4" w:rsidRPr="00CE58E9">
        <w:rPr>
          <w:lang w:val="en-GB"/>
        </w:rPr>
        <w:t xml:space="preserve"> 10.</w:t>
      </w:r>
    </w:p>
    <w:p w14:paraId="0FBDF5BB" w14:textId="77777777" w:rsidR="004B4BB9" w:rsidRPr="00F921CF" w:rsidRDefault="004B4BB9" w:rsidP="0013585F">
      <w:pPr>
        <w:pStyle w:val="Heading2"/>
      </w:pPr>
      <w:r w:rsidRPr="0013585F">
        <w:t>Overview</w:t>
      </w:r>
    </w:p>
    <w:p w14:paraId="50711EB1" w14:textId="7731EAED" w:rsidR="007D2E42" w:rsidRPr="00293DE8" w:rsidRDefault="007D2E42" w:rsidP="007D2E42">
      <w:pPr>
        <w:pStyle w:val="TSMtext"/>
      </w:pPr>
      <w:r>
        <w:t xml:space="preserve">Grumpa wants to take a walk, but the narrator has other ideas. Grumpa wins, and the pair tour Christchurch’s Red Zone, where the narrator learns to see what’s no longer there – and ways we can preserve the past. </w:t>
      </w:r>
    </w:p>
    <w:p w14:paraId="7F01B2A3" w14:textId="375B5A37" w:rsidR="00535FD5" w:rsidRPr="00CD4D45" w:rsidRDefault="00535FD5" w:rsidP="00535FD5">
      <w:pPr>
        <w:pStyle w:val="TSMtext"/>
      </w:pPr>
      <w:r w:rsidRPr="00A5454A">
        <w:t xml:space="preserve">A PDF of the text </w:t>
      </w:r>
      <w:r w:rsidR="00830BF8">
        <w:t>is</w:t>
      </w:r>
      <w:r w:rsidRPr="00A5454A">
        <w:t xml:space="preserve"> available </w:t>
      </w:r>
      <w:r w:rsidRPr="00CD4D45">
        <w:t xml:space="preserve">at </w:t>
      </w:r>
      <w:hyperlink r:id="rId11" w:history="1">
        <w:r w:rsidRPr="003134CE">
          <w:rPr>
            <w:rStyle w:val="Hyperlink"/>
          </w:rPr>
          <w:t>www.schooljournal.tki.org.nz</w:t>
        </w:r>
      </w:hyperlink>
    </w:p>
    <w:p w14:paraId="078F5254" w14:textId="0F761349" w:rsidR="00177B9F" w:rsidRPr="001B72E4" w:rsidRDefault="00177B9F" w:rsidP="0013585F">
      <w:pPr>
        <w:pStyle w:val="Heading2"/>
        <w:spacing w:after="120"/>
        <w:rPr>
          <w:color w:val="000000"/>
        </w:rPr>
      </w:pPr>
      <w:r>
        <w:t>Theme</w:t>
      </w:r>
      <w:r w:rsidR="00D02042">
        <w:t>s</w:t>
      </w:r>
    </w:p>
    <w:p w14:paraId="5C7C9D64" w14:textId="77777777" w:rsidR="007D2E42" w:rsidRPr="007D2E42" w:rsidRDefault="007D2E42" w:rsidP="007D2E42">
      <w:pPr>
        <w:pStyle w:val="TSMtextbullets"/>
      </w:pPr>
      <w:r w:rsidRPr="007D2E42">
        <w:t>Change</w:t>
      </w:r>
    </w:p>
    <w:p w14:paraId="33AEF0ED" w14:textId="77777777" w:rsidR="007D2E42" w:rsidRPr="007D2E42" w:rsidRDefault="007D2E42" w:rsidP="007D2E42">
      <w:pPr>
        <w:pStyle w:val="TSMtextbullets"/>
      </w:pPr>
      <w:r w:rsidRPr="007D2E42">
        <w:t>Memories and heritage</w:t>
      </w:r>
    </w:p>
    <w:p w14:paraId="595D87A4" w14:textId="10ED9FE9" w:rsidR="007D2E42" w:rsidRPr="007D2E42" w:rsidRDefault="00CF5B74" w:rsidP="007D2E42">
      <w:pPr>
        <w:pStyle w:val="TSMtextbullets"/>
      </w:pPr>
      <w:r>
        <w:t>The importance of wh</w:t>
      </w:r>
      <w:r w:rsidR="003578A5">
        <w:t>ā</w:t>
      </w:r>
      <w:r>
        <w:t>nau/f</w:t>
      </w:r>
      <w:r w:rsidR="007D2E42" w:rsidRPr="007D2E42">
        <w:t>amily</w:t>
      </w:r>
    </w:p>
    <w:p w14:paraId="6A3C043E" w14:textId="77777777" w:rsidR="00177B9F" w:rsidRPr="00D97101" w:rsidRDefault="008606E7" w:rsidP="0013585F">
      <w:pPr>
        <w:pStyle w:val="Heading2"/>
      </w:pPr>
      <w:r>
        <w:t>Related t</w:t>
      </w:r>
      <w:r w:rsidR="00177B9F" w:rsidRPr="00D97101">
        <w:t>exts</w:t>
      </w:r>
    </w:p>
    <w:p w14:paraId="430CF496" w14:textId="6E155E9D" w:rsidR="007D2E42" w:rsidRPr="00B1075B" w:rsidRDefault="007D2E42" w:rsidP="007D2E42">
      <w:pPr>
        <w:pStyle w:val="TSMtext"/>
      </w:pPr>
      <w:r w:rsidRPr="00CB3E9C">
        <w:t>“</w:t>
      </w:r>
      <w:r w:rsidRPr="007D2E42">
        <w:rPr>
          <w:b/>
          <w:bCs/>
        </w:rPr>
        <w:t>Painting the Town</w:t>
      </w:r>
      <w:r>
        <w:t>” SJ L3 Nov 2014</w:t>
      </w:r>
      <w:r w:rsidRPr="00CB3E9C">
        <w:t xml:space="preserve"> |</w:t>
      </w:r>
      <w:r>
        <w:t xml:space="preserve"> </w:t>
      </w:r>
      <w:r w:rsidRPr="00CB3E9C">
        <w:t>“</w:t>
      </w:r>
      <w:r w:rsidRPr="007D2E42">
        <w:rPr>
          <w:b/>
          <w:bCs/>
        </w:rPr>
        <w:t>In Colour</w:t>
      </w:r>
      <w:r>
        <w:t>” SJ L3</w:t>
      </w:r>
      <w:r w:rsidRPr="00CB3E9C">
        <w:t xml:space="preserve"> </w:t>
      </w:r>
      <w:r>
        <w:t>Aug</w:t>
      </w:r>
      <w:r w:rsidRPr="00CB3E9C">
        <w:t xml:space="preserve"> 201</w:t>
      </w:r>
      <w:r>
        <w:t>9</w:t>
      </w:r>
      <w:r w:rsidRPr="00CB3E9C">
        <w:t xml:space="preserve"> |</w:t>
      </w:r>
      <w:r>
        <w:t xml:space="preserve"> </w:t>
      </w:r>
      <w:r w:rsidRPr="00CB3E9C">
        <w:t>“</w:t>
      </w:r>
      <w:r w:rsidRPr="007D2E42">
        <w:rPr>
          <w:b/>
          <w:bCs/>
        </w:rPr>
        <w:t>The Penny Walk</w:t>
      </w:r>
      <w:r>
        <w:t>” SJ L3</w:t>
      </w:r>
      <w:r w:rsidRPr="00CB3E9C">
        <w:t xml:space="preserve"> </w:t>
      </w:r>
      <w:r>
        <w:t>April</w:t>
      </w:r>
      <w:r w:rsidRPr="00CB3E9C">
        <w:t xml:space="preserve"> 201</w:t>
      </w:r>
      <w:r>
        <w:t>2</w:t>
      </w:r>
    </w:p>
    <w:p w14:paraId="711DA79B" w14:textId="77777777" w:rsidR="00177B9F" w:rsidRPr="00177B9F" w:rsidRDefault="00DC29A5" w:rsidP="0013585F">
      <w:pPr>
        <w:pStyle w:val="Heading2"/>
        <w:spacing w:after="120"/>
        <w:rPr>
          <w:color w:val="000000"/>
        </w:rPr>
      </w:pPr>
      <w:r>
        <w:t>S</w:t>
      </w:r>
      <w:r w:rsidR="00177B9F">
        <w:t>trengthening reading behaviours</w:t>
      </w:r>
      <w:r w:rsidR="00935E8A">
        <w:t xml:space="preserve"> (what to notice)</w:t>
      </w:r>
    </w:p>
    <w:tbl>
      <w:tblPr>
        <w:tblW w:w="10149" w:type="dxa"/>
        <w:tblLayout w:type="fixed"/>
        <w:tblLook w:val="00A0" w:firstRow="1" w:lastRow="0" w:firstColumn="1" w:lastColumn="0" w:noHBand="0" w:noVBand="0"/>
      </w:tblPr>
      <w:tblGrid>
        <w:gridCol w:w="4536"/>
        <w:gridCol w:w="5613"/>
      </w:tblGrid>
      <w:tr w:rsidR="008606E7" w:rsidRPr="00B22DEE" w14:paraId="4F60166A" w14:textId="77777777" w:rsidTr="0028096A">
        <w:tc>
          <w:tcPr>
            <w:tcW w:w="453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9B3EBCF" w14:textId="77777777" w:rsidR="008606E7" w:rsidRPr="00B22DEE" w:rsidRDefault="008606E7" w:rsidP="00E37E34">
            <w:pPr>
              <w:pStyle w:val="Heading3"/>
            </w:pPr>
            <w:r w:rsidRPr="00B22DEE">
              <w:t xml:space="preserve">Text </w:t>
            </w:r>
            <w:r>
              <w:t xml:space="preserve">structure and </w:t>
            </w:r>
            <w:r w:rsidRPr="00B22DEE">
              <w:t>features</w:t>
            </w:r>
          </w:p>
        </w:tc>
        <w:tc>
          <w:tcPr>
            <w:tcW w:w="561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66A197A" w14:textId="77777777" w:rsidR="008606E7" w:rsidRPr="00B22DEE" w:rsidRDefault="008606E7" w:rsidP="00E37E34">
            <w:pPr>
              <w:pStyle w:val="Heading3"/>
            </w:pPr>
            <w:r>
              <w:t>Requiring students to:</w:t>
            </w:r>
          </w:p>
        </w:tc>
      </w:tr>
      <w:tr w:rsidR="008606E7" w:rsidRPr="001B72E4" w14:paraId="523EEBD9" w14:textId="77777777" w:rsidTr="0028096A">
        <w:tc>
          <w:tcPr>
            <w:tcW w:w="4536" w:type="dxa"/>
            <w:shd w:val="clear" w:color="auto" w:fill="F8F0E4"/>
          </w:tcPr>
          <w:p w14:paraId="5A382C81" w14:textId="0421013F" w:rsidR="00166401" w:rsidRPr="00166401" w:rsidRDefault="004258AE" w:rsidP="0030012B">
            <w:pPr>
              <w:pStyle w:val="TSMtextbullets"/>
              <w:spacing w:before="120"/>
            </w:pPr>
            <w:r>
              <w:t>F</w:t>
            </w:r>
            <w:r w:rsidR="00166401" w:rsidRPr="00166401">
              <w:t xml:space="preserve">igurative </w:t>
            </w:r>
            <w:r>
              <w:t xml:space="preserve">language and colloquial </w:t>
            </w:r>
            <w:r w:rsidR="00166401" w:rsidRPr="00166401">
              <w:t>language</w:t>
            </w:r>
          </w:p>
          <w:p w14:paraId="38102768" w14:textId="1C958990" w:rsidR="00166401" w:rsidRPr="00166401" w:rsidRDefault="00013C03" w:rsidP="00166401">
            <w:pPr>
              <w:pStyle w:val="TSMtextbullets"/>
            </w:pPr>
            <w:r>
              <w:t>I</w:t>
            </w:r>
            <w:r w:rsidR="00166401" w:rsidRPr="00166401">
              <w:t>mplied information or ideas</w:t>
            </w:r>
            <w:r>
              <w:t>, for example,</w:t>
            </w:r>
            <w:r w:rsidR="00166401" w:rsidRPr="00166401">
              <w:t xml:space="preserve"> at the end </w:t>
            </w:r>
            <w:r>
              <w:t xml:space="preserve">of the story </w:t>
            </w:r>
            <w:r w:rsidR="00166401" w:rsidRPr="00166401">
              <w:t xml:space="preserve">when the narrator is </w:t>
            </w:r>
            <w:r>
              <w:t>unsettled</w:t>
            </w:r>
            <w:r w:rsidRPr="00166401">
              <w:t xml:space="preserve"> </w:t>
            </w:r>
            <w:r w:rsidR="00166401" w:rsidRPr="00166401">
              <w:t xml:space="preserve">when Grumpa appears to have vanished </w:t>
            </w:r>
          </w:p>
          <w:p w14:paraId="677D5ED8" w14:textId="1FC9E41D" w:rsidR="008606E7" w:rsidRPr="00166401" w:rsidRDefault="00013C03" w:rsidP="00166401">
            <w:pPr>
              <w:pStyle w:val="TSMtextbullets"/>
            </w:pPr>
            <w:r>
              <w:t>T</w:t>
            </w:r>
            <w:r w:rsidR="00166401" w:rsidRPr="00166401">
              <w:t>he narrator as an unwilling participant, reluctant to have her screen time disrupted and to do something out of the ordinary</w:t>
            </w:r>
          </w:p>
        </w:tc>
        <w:tc>
          <w:tcPr>
            <w:tcW w:w="5613" w:type="dxa"/>
            <w:shd w:val="clear" w:color="auto" w:fill="F8F0E4"/>
          </w:tcPr>
          <w:p w14:paraId="5C99538A" w14:textId="084088CB" w:rsidR="00166401" w:rsidRPr="00166401" w:rsidRDefault="00166401" w:rsidP="0030012B">
            <w:pPr>
              <w:pStyle w:val="TSMtextbullets"/>
              <w:spacing w:before="120"/>
            </w:pPr>
            <w:r w:rsidRPr="00166401">
              <w:t xml:space="preserve">draw on their prior knowledge of language features </w:t>
            </w:r>
            <w:r w:rsidR="004258AE">
              <w:t xml:space="preserve">and colloquial language </w:t>
            </w:r>
            <w:r w:rsidRPr="00166401">
              <w:t xml:space="preserve">to interpret the intended meaning </w:t>
            </w:r>
          </w:p>
          <w:p w14:paraId="0126AE9A" w14:textId="1F40DFCA" w:rsidR="00166401" w:rsidRPr="00166401" w:rsidRDefault="00166401" w:rsidP="00166401">
            <w:pPr>
              <w:pStyle w:val="TSMtextbullets"/>
            </w:pPr>
            <w:r w:rsidRPr="00166401">
              <w:t xml:space="preserve">draw on earlier clues and integrate their inferences across the story to interpret </w:t>
            </w:r>
            <w:r w:rsidR="00013C03">
              <w:t>what’s implied</w:t>
            </w:r>
          </w:p>
          <w:p w14:paraId="252331EC" w14:textId="16D60527" w:rsidR="008606E7" w:rsidRPr="00166401" w:rsidRDefault="00166401" w:rsidP="00166401">
            <w:pPr>
              <w:pStyle w:val="TSMtextbullets"/>
            </w:pPr>
            <w:r w:rsidRPr="00166401">
              <w:t>make personal connections to the central character, make inferences, and combine clues to understand her initial reluctance and gradual interest in her grandfather’s story</w:t>
            </w:r>
            <w:r w:rsidR="00013C03">
              <w:t>.</w:t>
            </w:r>
          </w:p>
        </w:tc>
      </w:tr>
    </w:tbl>
    <w:p w14:paraId="52EAB7C0" w14:textId="77777777" w:rsidR="00A8777B" w:rsidRDefault="00A8777B" w:rsidP="00DB30A8">
      <w:pPr>
        <w:pStyle w:val="TSMtext"/>
        <w:spacing w:before="0" w:after="0"/>
      </w:pPr>
    </w:p>
    <w:tbl>
      <w:tblPr>
        <w:tblStyle w:val="TableGrid"/>
        <w:tblW w:w="10149" w:type="dxa"/>
        <w:tblBorders>
          <w:top w:val="single" w:sz="24" w:space="0" w:color="FFFFFF" w:themeColor="background1"/>
          <w:left w:val="none" w:sz="0" w:space="0" w:color="auto"/>
          <w:bottom w:val="single" w:sz="24" w:space="0" w:color="FFFFFF" w:themeColor="background1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8F0E4"/>
        <w:tblLook w:val="04A0" w:firstRow="1" w:lastRow="0" w:firstColumn="1" w:lastColumn="0" w:noHBand="0" w:noVBand="1"/>
      </w:tblPr>
      <w:tblGrid>
        <w:gridCol w:w="3119"/>
        <w:gridCol w:w="7030"/>
      </w:tblGrid>
      <w:tr w:rsidR="002C795E" w:rsidRPr="005B595D" w14:paraId="15C4C790" w14:textId="77777777" w:rsidTr="005B595D">
        <w:tc>
          <w:tcPr>
            <w:tcW w:w="10149" w:type="dxa"/>
            <w:gridSpan w:val="2"/>
            <w:tcBorders>
              <w:bottom w:val="single" w:sz="4" w:space="0" w:color="00344D"/>
            </w:tcBorders>
            <w:shd w:val="clear" w:color="auto" w:fill="FFFFFF" w:themeFill="background1"/>
          </w:tcPr>
          <w:p w14:paraId="11982B60" w14:textId="77777777" w:rsidR="002C795E" w:rsidRPr="005B595D" w:rsidRDefault="00AE31C8" w:rsidP="00B42012">
            <w:pPr>
              <w:pStyle w:val="Heading3"/>
            </w:pPr>
            <w:r w:rsidRPr="00B42012">
              <w:t>Vocabulary</w:t>
            </w:r>
          </w:p>
        </w:tc>
      </w:tr>
      <w:tr w:rsidR="000069E0" w:rsidRPr="00CB3E9C" w14:paraId="435137A1" w14:textId="77777777" w:rsidTr="00323740">
        <w:tc>
          <w:tcPr>
            <w:tcW w:w="3119" w:type="dxa"/>
            <w:tcBorders>
              <w:top w:val="single" w:sz="4" w:space="0" w:color="00344D"/>
              <w:bottom w:val="nil"/>
              <w:right w:val="nil"/>
            </w:tcBorders>
            <w:shd w:val="clear" w:color="auto" w:fill="F8F0E4"/>
          </w:tcPr>
          <w:p w14:paraId="39288FF1" w14:textId="7CB5298B" w:rsidR="000069E0" w:rsidRPr="00166401" w:rsidRDefault="00632223" w:rsidP="00166401">
            <w:pPr>
              <w:pStyle w:val="TSMtext"/>
            </w:pPr>
            <w:r w:rsidRPr="00166401">
              <w:t>Possibly unfamiliar words and phrases</w:t>
            </w:r>
          </w:p>
        </w:tc>
        <w:tc>
          <w:tcPr>
            <w:tcW w:w="7030" w:type="dxa"/>
            <w:tcBorders>
              <w:top w:val="single" w:sz="4" w:space="0" w:color="00344D"/>
              <w:left w:val="nil"/>
              <w:bottom w:val="nil"/>
            </w:tcBorders>
            <w:shd w:val="clear" w:color="auto" w:fill="F8F0E4"/>
          </w:tcPr>
          <w:p w14:paraId="6426E5F8" w14:textId="0A9CC859" w:rsidR="000069E0" w:rsidRPr="00166401" w:rsidRDefault="000D20F9" w:rsidP="004258AE">
            <w:pPr>
              <w:pStyle w:val="TSMtext"/>
            </w:pPr>
            <w:r w:rsidRPr="00166401">
              <w:t xml:space="preserve">observation, </w:t>
            </w:r>
            <w:r>
              <w:t xml:space="preserve">numb, </w:t>
            </w:r>
            <w:r w:rsidR="004258AE" w:rsidRPr="00166401">
              <w:t>grumpier</w:t>
            </w:r>
            <w:r w:rsidR="004258AE">
              <w:t>,</w:t>
            </w:r>
            <w:r w:rsidR="004258AE" w:rsidRPr="00166401">
              <w:t xml:space="preserve"> </w:t>
            </w:r>
            <w:r w:rsidRPr="00166401">
              <w:t xml:space="preserve">refreshments, </w:t>
            </w:r>
            <w:r>
              <w:t xml:space="preserve">round trip, </w:t>
            </w:r>
            <w:r w:rsidRPr="00166401">
              <w:t>barrier, pedestrian</w:t>
            </w:r>
            <w:r>
              <w:t>s</w:t>
            </w:r>
            <w:r w:rsidRPr="00166401">
              <w:t xml:space="preserve">, </w:t>
            </w:r>
            <w:r>
              <w:br/>
              <w:t xml:space="preserve">historic landmarks, glided, </w:t>
            </w:r>
            <w:r w:rsidRPr="00166401">
              <w:t>fortunately</w:t>
            </w:r>
            <w:r>
              <w:t>, fret</w:t>
            </w:r>
          </w:p>
        </w:tc>
      </w:tr>
      <w:tr w:rsidR="00166401" w:rsidRPr="00CB3E9C" w14:paraId="3C3A98A4" w14:textId="77777777" w:rsidTr="00323740">
        <w:tc>
          <w:tcPr>
            <w:tcW w:w="3119" w:type="dxa"/>
            <w:tcBorders>
              <w:top w:val="nil"/>
              <w:bottom w:val="nil"/>
              <w:right w:val="nil"/>
            </w:tcBorders>
            <w:shd w:val="clear" w:color="auto" w:fill="F8F0E4"/>
          </w:tcPr>
          <w:p w14:paraId="067C6F8C" w14:textId="524DA329" w:rsidR="00166401" w:rsidRPr="00166401" w:rsidRDefault="00166401" w:rsidP="00166401">
            <w:pPr>
              <w:pStyle w:val="TSMtext"/>
            </w:pPr>
            <w:r w:rsidRPr="00166401">
              <w:t>Colloquial language and a pun</w:t>
            </w:r>
          </w:p>
        </w:tc>
        <w:tc>
          <w:tcPr>
            <w:tcW w:w="7030" w:type="dxa"/>
            <w:tcBorders>
              <w:top w:val="nil"/>
              <w:left w:val="nil"/>
              <w:bottom w:val="nil"/>
            </w:tcBorders>
            <w:shd w:val="clear" w:color="auto" w:fill="F8F0E4"/>
          </w:tcPr>
          <w:p w14:paraId="6ECFFD70" w14:textId="2A11397A" w:rsidR="00166401" w:rsidRPr="00166401" w:rsidRDefault="00013C03" w:rsidP="004258AE">
            <w:pPr>
              <w:pStyle w:val="TSMtext"/>
            </w:pPr>
            <w:r w:rsidRPr="00166401">
              <w:t>ready to bolt, Grumpa</w:t>
            </w:r>
            <w:r>
              <w:t xml:space="preserve">, </w:t>
            </w:r>
            <w:r w:rsidR="00166401" w:rsidRPr="00166401">
              <w:t>you’ve got selective hearing, powers of observation</w:t>
            </w:r>
            <w:r w:rsidR="000D20F9">
              <w:t>,</w:t>
            </w:r>
            <w:r w:rsidR="00166401" w:rsidRPr="00166401">
              <w:t xml:space="preserve"> </w:t>
            </w:r>
            <w:r w:rsidRPr="00166401">
              <w:t xml:space="preserve">square eyes, </w:t>
            </w:r>
            <w:r w:rsidR="00166401" w:rsidRPr="00166401">
              <w:t xml:space="preserve">give or take, </w:t>
            </w:r>
            <w:r w:rsidRPr="00166401">
              <w:t>I knew how to crunch</w:t>
            </w:r>
            <w:r w:rsidR="004258AE">
              <w:t xml:space="preserve"> the</w:t>
            </w:r>
            <w:r w:rsidRPr="00166401">
              <w:t xml:space="preserve"> numbers,</w:t>
            </w:r>
            <w:r w:rsidR="004258AE" w:rsidRPr="00166401">
              <w:t xml:space="preserve"> </w:t>
            </w:r>
            <w:r w:rsidR="004258AE" w:rsidRPr="00BE6FD1">
              <w:t>Keep your eyes peeled</w:t>
            </w:r>
            <w:r w:rsidR="004258AE">
              <w:t>,</w:t>
            </w:r>
            <w:r w:rsidR="000D20F9">
              <w:t xml:space="preserve"> </w:t>
            </w:r>
            <w:r w:rsidR="00166401" w:rsidRPr="00166401">
              <w:t>oldie-vision, munted</w:t>
            </w:r>
            <w:r w:rsidR="000D20F9">
              <w:t xml:space="preserve">, </w:t>
            </w:r>
            <w:r w:rsidR="004258AE" w:rsidRPr="00166401">
              <w:t>the king and queen of the river, isn’t she a beauty</w:t>
            </w:r>
            <w:r w:rsidR="004258AE">
              <w:t>?</w:t>
            </w:r>
            <w:r w:rsidR="004258AE" w:rsidRPr="00166401">
              <w:t xml:space="preserve"> </w:t>
            </w:r>
          </w:p>
        </w:tc>
      </w:tr>
    </w:tbl>
    <w:p w14:paraId="71F754F6" w14:textId="3C587117" w:rsidR="002D32B8" w:rsidRDefault="002D32B8" w:rsidP="00031661">
      <w:pPr>
        <w:pStyle w:val="TSMtext"/>
        <w:spacing w:before="0" w:after="0"/>
      </w:pPr>
    </w:p>
    <w:tbl>
      <w:tblPr>
        <w:tblStyle w:val="TableGrid"/>
        <w:tblW w:w="10149" w:type="dxa"/>
        <w:tblBorders>
          <w:top w:val="single" w:sz="24" w:space="0" w:color="FFFFFF" w:themeColor="background1"/>
          <w:left w:val="none" w:sz="0" w:space="0" w:color="auto"/>
          <w:bottom w:val="single" w:sz="24" w:space="0" w:color="FFFFFF" w:themeColor="background1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8F0E4"/>
        <w:tblLook w:val="04A0" w:firstRow="1" w:lastRow="0" w:firstColumn="1" w:lastColumn="0" w:noHBand="0" w:noVBand="1"/>
      </w:tblPr>
      <w:tblGrid>
        <w:gridCol w:w="10149"/>
      </w:tblGrid>
      <w:tr w:rsidR="00B86A00" w:rsidRPr="005B595D" w14:paraId="08C36DEE" w14:textId="77777777" w:rsidTr="00535FD5">
        <w:tc>
          <w:tcPr>
            <w:tcW w:w="10149" w:type="dxa"/>
            <w:tcBorders>
              <w:bottom w:val="single" w:sz="4" w:space="0" w:color="00344D"/>
            </w:tcBorders>
            <w:shd w:val="clear" w:color="auto" w:fill="FFFFFF" w:themeFill="background1"/>
          </w:tcPr>
          <w:p w14:paraId="14046C82" w14:textId="77777777" w:rsidR="00B86A00" w:rsidRPr="00E37E34" w:rsidRDefault="00B86A00" w:rsidP="00535FD5">
            <w:pPr>
              <w:pStyle w:val="Heading3"/>
            </w:pPr>
            <w:r w:rsidRPr="00E37E34">
              <w:t xml:space="preserve">Helpful </w:t>
            </w:r>
            <w:r w:rsidRPr="00B42012">
              <w:t>prior</w:t>
            </w:r>
            <w:r w:rsidRPr="00E37E34">
              <w:t xml:space="preserve"> knowledge</w:t>
            </w:r>
            <w:r>
              <w:t xml:space="preserve"> (pre-reading and introducing the text)</w:t>
            </w:r>
          </w:p>
        </w:tc>
      </w:tr>
      <w:tr w:rsidR="00B86A00" w:rsidRPr="00CB3E9C" w14:paraId="1D8869D6" w14:textId="77777777" w:rsidTr="00535FD5">
        <w:tc>
          <w:tcPr>
            <w:tcW w:w="10149" w:type="dxa"/>
            <w:tcBorders>
              <w:top w:val="single" w:sz="4" w:space="0" w:color="00344D"/>
              <w:bottom w:val="nil"/>
            </w:tcBorders>
            <w:shd w:val="clear" w:color="auto" w:fill="F8F0E4"/>
          </w:tcPr>
          <w:p w14:paraId="232A0181" w14:textId="6C5ECBBD" w:rsidR="00B86A00" w:rsidRPr="00166401" w:rsidRDefault="007362E1" w:rsidP="00DF2080">
            <w:pPr>
              <w:pStyle w:val="TSMtextbullets"/>
              <w:spacing w:before="120"/>
            </w:pPr>
            <w:r>
              <w:t>The</w:t>
            </w:r>
            <w:r w:rsidR="00166401" w:rsidRPr="00166401">
              <w:t xml:space="preserve"> Christchurch </w:t>
            </w:r>
            <w:r w:rsidR="00166401" w:rsidRPr="0030012B">
              <w:t>earthquakes</w:t>
            </w:r>
            <w:r>
              <w:t xml:space="preserve"> had a huge effect on the people living there</w:t>
            </w:r>
            <w:r w:rsidR="00166401">
              <w:t xml:space="preserve">. </w:t>
            </w:r>
          </w:p>
        </w:tc>
      </w:tr>
    </w:tbl>
    <w:p w14:paraId="27F7499C" w14:textId="77777777" w:rsidR="00B86A00" w:rsidRDefault="00B86A00" w:rsidP="00031661">
      <w:pPr>
        <w:pStyle w:val="TSMtext"/>
        <w:spacing w:before="0" w:after="0"/>
      </w:pPr>
    </w:p>
    <w:p w14:paraId="2596EDCD" w14:textId="7EC81C73" w:rsidR="00A8777B" w:rsidRPr="002D32B8" w:rsidRDefault="002D32B8" w:rsidP="002D32B8">
      <w:pPr>
        <w:spacing w:before="0" w:line="240" w:lineRule="auto"/>
        <w:rPr>
          <w:rFonts w:ascii="Arial" w:hAnsi="Arial"/>
          <w:sz w:val="17"/>
        </w:rPr>
      </w:pPr>
      <w:r>
        <w:br w:type="page"/>
      </w:r>
    </w:p>
    <w:p w14:paraId="2F5F06DB" w14:textId="59608830" w:rsidR="006C5872" w:rsidRPr="00CB3E9C" w:rsidRDefault="006C5872" w:rsidP="00031661">
      <w:pPr>
        <w:pStyle w:val="Heading2"/>
        <w:spacing w:after="120"/>
      </w:pPr>
      <w:r w:rsidRPr="00CB3E9C">
        <w:lastRenderedPageBreak/>
        <w:t xml:space="preserve">Possible reading </w:t>
      </w:r>
      <w:r w:rsidR="00EF1284">
        <w:t xml:space="preserve">and writing </w:t>
      </w:r>
      <w:r w:rsidRPr="00CB3E9C">
        <w:t>purposes</w:t>
      </w:r>
    </w:p>
    <w:p w14:paraId="4E044B64" w14:textId="4C1F56E7" w:rsidR="00166401" w:rsidRPr="003920EC" w:rsidRDefault="00371DDF" w:rsidP="00166401">
      <w:pPr>
        <w:pStyle w:val="TSMtextbullets"/>
      </w:pPr>
      <w:r>
        <w:t>Discover</w:t>
      </w:r>
      <w:r w:rsidR="00166401" w:rsidRPr="003920EC">
        <w:t xml:space="preserve"> what a grandfather and his granddaughter </w:t>
      </w:r>
      <w:r>
        <w:t xml:space="preserve">find </w:t>
      </w:r>
      <w:r w:rsidR="00166401" w:rsidRPr="003920EC">
        <w:t xml:space="preserve">on a walk </w:t>
      </w:r>
      <w:r w:rsidR="00D162DE">
        <w:t xml:space="preserve">in </w:t>
      </w:r>
      <w:r w:rsidR="00166401" w:rsidRPr="003920EC">
        <w:t>Ch</w:t>
      </w:r>
      <w:r w:rsidR="00166401">
        <w:t>rist</w:t>
      </w:r>
      <w:r w:rsidR="00166401" w:rsidRPr="003920EC">
        <w:t>ch</w:t>
      </w:r>
      <w:r w:rsidR="00166401">
        <w:t>urch</w:t>
      </w:r>
    </w:p>
    <w:p w14:paraId="15CD2847" w14:textId="1DDAD463" w:rsidR="00166401" w:rsidRPr="003920EC" w:rsidRDefault="00166401" w:rsidP="00166401">
      <w:pPr>
        <w:pStyle w:val="TSMtextbullets"/>
      </w:pPr>
      <w:r w:rsidRPr="003920EC">
        <w:t xml:space="preserve">Consider how we remember </w:t>
      </w:r>
      <w:r>
        <w:t>things that have been destroyed</w:t>
      </w:r>
      <w:r w:rsidRPr="003920EC">
        <w:t xml:space="preserve"> or lost</w:t>
      </w:r>
    </w:p>
    <w:p w14:paraId="7A8EE350" w14:textId="36A09006" w:rsidR="00166401" w:rsidRPr="003920EC" w:rsidRDefault="00166401" w:rsidP="00166401">
      <w:pPr>
        <w:pStyle w:val="TSMtextbullets"/>
      </w:pPr>
      <w:r w:rsidRPr="003920EC">
        <w:t>Understand the importance of preserving memories</w:t>
      </w:r>
    </w:p>
    <w:p w14:paraId="56B364C1" w14:textId="48C20D79" w:rsidR="00166401" w:rsidRDefault="00166401" w:rsidP="00166401">
      <w:pPr>
        <w:pStyle w:val="TSMtextbullets"/>
      </w:pPr>
      <w:r w:rsidRPr="003920EC">
        <w:t>Identify how the author has crafted the characters</w:t>
      </w:r>
    </w:p>
    <w:p w14:paraId="20CD3613" w14:textId="34F9A334" w:rsidR="00830BF8" w:rsidRDefault="00830BF8" w:rsidP="00166401">
      <w:pPr>
        <w:pStyle w:val="TSMtextbullets"/>
      </w:pPr>
      <w:r>
        <w:t>Organise, record, and communicate ideas and information from the text</w:t>
      </w:r>
    </w:p>
    <w:p w14:paraId="1D6B8A9E" w14:textId="230FDA6A" w:rsidR="00E81FF8" w:rsidRDefault="00E81FF8" w:rsidP="00E81FF8">
      <w:pPr>
        <w:pStyle w:val="TSMtext"/>
      </w:pPr>
      <w:r>
        <w:t xml:space="preserve">See </w:t>
      </w:r>
      <w:r w:rsidRPr="00BB38DE">
        <w:rPr>
          <w:i/>
        </w:rPr>
        <w:t>Effective Literacy Practice</w:t>
      </w:r>
      <w:r w:rsidR="00371DDF">
        <w:rPr>
          <w:i/>
        </w:rPr>
        <w:t xml:space="preserve"> in</w:t>
      </w:r>
      <w:r w:rsidRPr="00BB38DE">
        <w:rPr>
          <w:i/>
        </w:rPr>
        <w:t xml:space="preserve"> Years 5–8</w:t>
      </w:r>
      <w:r>
        <w:t xml:space="preserve"> for information about teaching comprehension strategies (</w:t>
      </w:r>
      <w:hyperlink r:id="rId12" w:history="1">
        <w:r w:rsidRPr="00BB38DE">
          <w:rPr>
            <w:rStyle w:val="Hyperlink"/>
          </w:rPr>
          <w:t>Teaching comprehension</w:t>
        </w:r>
      </w:hyperlink>
      <w:r>
        <w:t>)</w:t>
      </w:r>
      <w:r w:rsidRPr="00CB3E9C">
        <w:t xml:space="preserve"> </w:t>
      </w:r>
      <w:r>
        <w:t>and</w:t>
      </w:r>
      <w:r w:rsidR="00492C01">
        <w:t> </w:t>
      </w:r>
      <w:r>
        <w:t>for</w:t>
      </w:r>
      <w:r w:rsidR="00492C01">
        <w:t> </w:t>
      </w:r>
      <w:r w:rsidRPr="00CB3E9C">
        <w:t>suggestions on using this text with your students</w:t>
      </w:r>
      <w:r>
        <w:t xml:space="preserve"> (</w:t>
      </w:r>
      <w:hyperlink r:id="rId13" w:history="1">
        <w:r w:rsidRPr="00BB38DE">
          <w:rPr>
            <w:rStyle w:val="Hyperlink"/>
          </w:rPr>
          <w:t>Approaches to teaching reading</w:t>
        </w:r>
      </w:hyperlink>
      <w:r>
        <w:t>).</w:t>
      </w:r>
      <w:r w:rsidRPr="00CB3E9C">
        <w:t xml:space="preserve"> </w:t>
      </w:r>
    </w:p>
    <w:p w14:paraId="7B748919" w14:textId="77777777" w:rsidR="00C305EF" w:rsidRPr="00D97101" w:rsidRDefault="00C305EF" w:rsidP="0013585F">
      <w:pPr>
        <w:pStyle w:val="Heading2"/>
      </w:pPr>
      <w:r w:rsidRPr="00D97101">
        <w:t>Possible curriculum contexts</w:t>
      </w:r>
    </w:p>
    <w:p w14:paraId="40BC6B8F" w14:textId="7399C30E" w:rsidR="00177B9F" w:rsidRPr="00CB3E9C" w:rsidRDefault="00C305EF" w:rsidP="00831DCB">
      <w:pPr>
        <w:pStyle w:val="TSMtext"/>
        <w:tabs>
          <w:tab w:val="left" w:pos="5812"/>
        </w:tabs>
      </w:pPr>
      <w:r w:rsidRPr="00CB3E9C">
        <w:t xml:space="preserve">This text has links to level </w:t>
      </w:r>
      <w:r w:rsidR="006E666A">
        <w:t>3</w:t>
      </w:r>
      <w:r w:rsidRPr="00CB3E9C">
        <w:t xml:space="preserve"> of </w:t>
      </w:r>
      <w:r w:rsidR="00C673A1">
        <w:t>t</w:t>
      </w:r>
      <w:r w:rsidRPr="00CB3E9C">
        <w:t>he N</w:t>
      </w:r>
      <w:r w:rsidR="00B623EB">
        <w:t>ew Zealand</w:t>
      </w:r>
      <w:r w:rsidRPr="00CB3E9C">
        <w:t xml:space="preserve"> Curriculum in</w:t>
      </w:r>
      <w:r w:rsidRPr="00346018">
        <w:rPr>
          <w:rFonts w:asciiTheme="majorHAnsi" w:hAnsiTheme="majorHAnsi" w:cstheme="majorHAnsi"/>
          <w:sz w:val="20"/>
          <w:szCs w:val="20"/>
        </w:rPr>
        <w:t>:</w:t>
      </w:r>
      <w:r w:rsidR="00FA3B2F">
        <w:rPr>
          <w:rStyle w:val="Hyperlink"/>
          <w:szCs w:val="17"/>
          <w:u w:val="none"/>
        </w:rPr>
        <w:t> </w:t>
      </w:r>
      <w:hyperlink r:id="rId14" w:history="1">
        <w:r w:rsidRPr="00DF2080">
          <w:rPr>
            <w:rStyle w:val="Hyperlink"/>
            <w:b/>
            <w:szCs w:val="17"/>
          </w:rPr>
          <w:t>ENGLISH</w:t>
        </w:r>
      </w:hyperlink>
      <w:r w:rsidR="00FA3B2F">
        <w:rPr>
          <w:rStyle w:val="Hyperlink"/>
          <w:szCs w:val="17"/>
          <w:u w:val="none"/>
        </w:rPr>
        <w:t> </w:t>
      </w:r>
      <w:hyperlink r:id="rId15" w:history="1">
        <w:r w:rsidR="00166401" w:rsidRPr="00DF2080">
          <w:rPr>
            <w:rStyle w:val="Hyperlink"/>
            <w:b/>
            <w:szCs w:val="17"/>
          </w:rPr>
          <w:t>HEALTH AND PHYSICAL EDUCATION</w:t>
        </w:r>
      </w:hyperlink>
    </w:p>
    <w:p w14:paraId="177720F2" w14:textId="77777777" w:rsidR="00FC1CA6" w:rsidRPr="00874C0A" w:rsidRDefault="006C5872" w:rsidP="0013585F">
      <w:pPr>
        <w:pStyle w:val="Heading2"/>
      </w:pPr>
      <w:r>
        <w:t>Understanding progress</w:t>
      </w:r>
    </w:p>
    <w:p w14:paraId="682ABF49" w14:textId="6AF69F58" w:rsidR="00C673A1" w:rsidRPr="001319DD" w:rsidRDefault="00C673A1" w:rsidP="00DE1612">
      <w:pPr>
        <w:pStyle w:val="TSMtextbullets"/>
        <w:numPr>
          <w:ilvl w:val="0"/>
          <w:numId w:val="0"/>
        </w:numPr>
        <w:spacing w:before="120"/>
        <w:rPr>
          <w:rFonts w:eastAsia="Times New Roman" w:cs="Calibri"/>
          <w:lang w:eastAsia="en-GB"/>
        </w:rPr>
      </w:pPr>
      <w:r w:rsidRPr="001319DD">
        <w:t>The following aspects of progress are taken from the</w:t>
      </w:r>
      <w:r w:rsidRPr="001319DD">
        <w:rPr>
          <w:rStyle w:val="apple-converted-space"/>
          <w:color w:val="000000"/>
          <w:szCs w:val="17"/>
        </w:rPr>
        <w:t> </w:t>
      </w:r>
      <w:hyperlink r:id="rId16" w:history="1">
        <w:r w:rsidRPr="003578A5">
          <w:rPr>
            <w:rStyle w:val="Hyperlink"/>
            <w:szCs w:val="17"/>
          </w:rPr>
          <w:t>Learning Progression Frameworks</w:t>
        </w:r>
      </w:hyperlink>
      <w:r w:rsidRPr="001319DD">
        <w:t xml:space="preserve"> and relate to the specific learning tasks below. See the LPFs for more about how students develop expertise and make progress in these aspects</w:t>
      </w:r>
      <w:r>
        <w:t>:</w:t>
      </w:r>
    </w:p>
    <w:p w14:paraId="6A5DB4F2" w14:textId="77777777" w:rsidR="003578A5" w:rsidRDefault="003578A5" w:rsidP="003578A5">
      <w:pPr>
        <w:pStyle w:val="TSMtextbullets"/>
      </w:pPr>
      <w:r w:rsidRPr="00420865">
        <w:t>Reading for literary experience</w:t>
      </w:r>
    </w:p>
    <w:p w14:paraId="03B9273F" w14:textId="77777777" w:rsidR="00166401" w:rsidRDefault="00166401" w:rsidP="00166401">
      <w:pPr>
        <w:pStyle w:val="TSMtextbullets"/>
      </w:pPr>
      <w:r w:rsidRPr="00420865">
        <w:t>Making sense of text: reading critically</w:t>
      </w:r>
    </w:p>
    <w:p w14:paraId="17CBD445" w14:textId="77777777" w:rsidR="007C79B1" w:rsidRDefault="007C79B1" w:rsidP="007C79B1">
      <w:pPr>
        <w:pStyle w:val="TSMtextbullets"/>
      </w:pPr>
      <w:r>
        <w:t>Reading to organise ideas and information for learning</w:t>
      </w:r>
    </w:p>
    <w:p w14:paraId="4B433355" w14:textId="2601A852" w:rsidR="00166401" w:rsidRPr="00420865" w:rsidRDefault="007C79B1" w:rsidP="007C79B1">
      <w:pPr>
        <w:pStyle w:val="TSMtextbullets"/>
      </w:pPr>
      <w:r>
        <w:t>Using writing to think and organise for learning</w:t>
      </w:r>
      <w:r w:rsidR="007362E1">
        <w:t>.</w:t>
      </w:r>
    </w:p>
    <w:p w14:paraId="680BDE38" w14:textId="77777777" w:rsidR="00DB1F55" w:rsidRPr="00DB1F55" w:rsidRDefault="00212661" w:rsidP="0013585F">
      <w:pPr>
        <w:pStyle w:val="Heading2"/>
      </w:pPr>
      <w:r>
        <w:t>S</w:t>
      </w:r>
      <w:r w:rsidR="00996366">
        <w:t>trengthening understanding</w:t>
      </w:r>
      <w:r>
        <w:t xml:space="preserve"> through reading and writing</w:t>
      </w:r>
    </w:p>
    <w:p w14:paraId="2A58FE69" w14:textId="77777777" w:rsidR="00DB1F55" w:rsidRPr="00CB3E9C" w:rsidRDefault="00DB1F55" w:rsidP="0017757E">
      <w:pPr>
        <w:pStyle w:val="TSMtext"/>
      </w:pPr>
      <w:r w:rsidRPr="00CB3E9C">
        <w:t xml:space="preserve">The </w:t>
      </w:r>
      <w:r w:rsidRPr="00CB3E9C">
        <w:rPr>
          <w:i/>
        </w:rPr>
        <w:t>School Journal</w:t>
      </w:r>
      <w:r w:rsidRPr="00CB3E9C">
        <w:t xml:space="preserve"> provides rich texts that can be returned to many times. The following suggestions are based on the premise that rereading the text is a fundamental part of developing students’ understanding and reading skills. </w:t>
      </w:r>
      <w:r w:rsidRPr="00CB3E9C">
        <w:rPr>
          <w:b/>
        </w:rPr>
        <w:t>Select from and adapt</w:t>
      </w:r>
      <w:r w:rsidRPr="00CB3E9C">
        <w:t xml:space="preserve"> them, according to your students’ strengths, needs, and experiences. </w:t>
      </w:r>
      <w:r w:rsidR="00935E8A">
        <w:br/>
      </w:r>
      <w:r w:rsidRPr="00CB3E9C">
        <w:t>Note: Most of these activities lend themselves to students working in pairs or small groups.</w:t>
      </w:r>
    </w:p>
    <w:p w14:paraId="59729FED" w14:textId="479992D0" w:rsidR="00B65AD6" w:rsidRDefault="00830BF8" w:rsidP="00B65AD6">
      <w:pPr>
        <w:pStyle w:val="TSMtextbullets"/>
      </w:pPr>
      <w:r>
        <w:t xml:space="preserve">Use a </w:t>
      </w:r>
      <w:r w:rsidR="00B65AD6">
        <w:t>T</w:t>
      </w:r>
      <w:r w:rsidR="007362E1">
        <w:t>-</w:t>
      </w:r>
      <w:r w:rsidR="00B65AD6">
        <w:t xml:space="preserve">chart </w:t>
      </w:r>
      <w:r>
        <w:t xml:space="preserve">to organise </w:t>
      </w:r>
      <w:r w:rsidR="00B65AD6">
        <w:t>what the</w:t>
      </w:r>
      <w:r w:rsidR="00C4215B">
        <w:t xml:space="preserve"> students</w:t>
      </w:r>
      <w:r w:rsidR="00B65AD6">
        <w:t xml:space="preserve"> found out about Christchurch. </w:t>
      </w:r>
      <w:r>
        <w:t>Include evidence from the story.</w:t>
      </w:r>
    </w:p>
    <w:p w14:paraId="4BE7BD5A" w14:textId="0C38116F" w:rsidR="00CF38B9" w:rsidRDefault="00CF38B9" w:rsidP="00CF38B9">
      <w:pPr>
        <w:pStyle w:val="TSMtextbullets"/>
      </w:pPr>
      <w:r>
        <w:t>List clues to the past found in the story. The students could create their own way to present</w:t>
      </w:r>
      <w:r w:rsidR="00C4215B">
        <w:t xml:space="preserve"> these clues,</w:t>
      </w:r>
      <w:r>
        <w:t xml:space="preserve"> such as colour coding or arranging the clues according to what is directly told, seen in visual images, or inferred.</w:t>
      </w:r>
    </w:p>
    <w:p w14:paraId="1FBAC961" w14:textId="1D14932D" w:rsidR="00B65AD6" w:rsidRDefault="00B51325" w:rsidP="00854608">
      <w:pPr>
        <w:pStyle w:val="TSMtextbullets"/>
      </w:pPr>
      <w:r>
        <w:t>Raise</w:t>
      </w:r>
      <w:r w:rsidR="00B65AD6">
        <w:t xml:space="preserve"> questions </w:t>
      </w:r>
      <w:r>
        <w:t>to form the basis of</w:t>
      </w:r>
      <w:r w:rsidR="00B65AD6">
        <w:t xml:space="preserve"> further investigation. </w:t>
      </w:r>
      <w:r>
        <w:t>As a group you might write “I wonder …” in the centre and record their</w:t>
      </w:r>
      <w:r w:rsidR="005A2CDF">
        <w:t> </w:t>
      </w:r>
      <w:r>
        <w:t xml:space="preserve">questions as they read for a second time. </w:t>
      </w:r>
      <w:r w:rsidR="00854608">
        <w:t>Pause</w:t>
      </w:r>
      <w:r>
        <w:t xml:space="preserve"> to model </w:t>
      </w:r>
      <w:r w:rsidR="00854608">
        <w:t>questions</w:t>
      </w:r>
      <w:r>
        <w:t xml:space="preserve">, such as </w:t>
      </w:r>
      <w:r w:rsidR="00297B58">
        <w:t>“</w:t>
      </w:r>
      <w:r w:rsidR="00C4215B">
        <w:t>How</w:t>
      </w:r>
      <w:r w:rsidRPr="00B51325">
        <w:t xml:space="preserve"> many</w:t>
      </w:r>
      <w:r w:rsidR="00C4215B">
        <w:t xml:space="preserve"> </w:t>
      </w:r>
      <w:r w:rsidRPr="00B51325">
        <w:t xml:space="preserve">houses </w:t>
      </w:r>
      <w:r w:rsidR="00C4215B">
        <w:t>are in</w:t>
      </w:r>
      <w:r w:rsidRPr="00B51325">
        <w:t xml:space="preserve"> the red zone?</w:t>
      </w:r>
      <w:r w:rsidR="00297B58">
        <w:t>”,</w:t>
      </w:r>
      <w:r w:rsidRPr="00B51325">
        <w:t xml:space="preserve"> </w:t>
      </w:r>
      <w:r w:rsidR="00297B58">
        <w:t>“</w:t>
      </w:r>
      <w:r w:rsidRPr="00B51325">
        <w:t>How</w:t>
      </w:r>
      <w:r w:rsidR="005A2CDF">
        <w:t> </w:t>
      </w:r>
      <w:r w:rsidRPr="00B51325">
        <w:t xml:space="preserve">long did it take to </w:t>
      </w:r>
      <w:r w:rsidR="00297B58">
        <w:t>remove</w:t>
      </w:r>
      <w:r w:rsidRPr="00B51325">
        <w:t xml:space="preserve"> the houses and buildings?</w:t>
      </w:r>
      <w:r w:rsidR="00297B58">
        <w:t>”,</w:t>
      </w:r>
      <w:r w:rsidRPr="00B51325">
        <w:t xml:space="preserve"> </w:t>
      </w:r>
      <w:r w:rsidR="00297B58">
        <w:t>“</w:t>
      </w:r>
      <w:r w:rsidRPr="00B51325">
        <w:t xml:space="preserve">Where have the people who lived </w:t>
      </w:r>
      <w:r w:rsidR="000939B1">
        <w:t>t</w:t>
      </w:r>
      <w:r w:rsidRPr="00B51325">
        <w:t>here gone?</w:t>
      </w:r>
      <w:r w:rsidR="00297B58">
        <w:t>”</w:t>
      </w:r>
      <w:r w:rsidR="00371DDF">
        <w:t>.</w:t>
      </w:r>
      <w:r w:rsidRPr="00B51325">
        <w:t xml:space="preserve"> </w:t>
      </w:r>
      <w:r w:rsidR="00C4215B">
        <w:t>Have</w:t>
      </w:r>
      <w:r w:rsidR="0062727A">
        <w:t> </w:t>
      </w:r>
      <w:r w:rsidR="00C4215B">
        <w:t>the</w:t>
      </w:r>
      <w:r w:rsidR="005867D7">
        <w:t xml:space="preserve"> students</w:t>
      </w:r>
      <w:r w:rsidR="00C4215B">
        <w:t xml:space="preserve"> work in</w:t>
      </w:r>
      <w:r w:rsidR="003C1705">
        <w:t> </w:t>
      </w:r>
      <w:r w:rsidR="00854608">
        <w:t xml:space="preserve">pairs </w:t>
      </w:r>
      <w:r w:rsidR="00C4215B">
        <w:t xml:space="preserve">to </w:t>
      </w:r>
      <w:r w:rsidR="00854608">
        <w:t xml:space="preserve">find information about one of the questions </w:t>
      </w:r>
      <w:r w:rsidR="00C4215B">
        <w:t xml:space="preserve">and </w:t>
      </w:r>
      <w:r w:rsidR="00854608">
        <w:t>includ</w:t>
      </w:r>
      <w:r w:rsidR="00C4215B">
        <w:t>e</w:t>
      </w:r>
      <w:r w:rsidR="00B65AD6">
        <w:t xml:space="preserve"> maps and any found images in </w:t>
      </w:r>
      <w:r w:rsidR="00854608">
        <w:t>their responses.</w:t>
      </w:r>
    </w:p>
    <w:p w14:paraId="70F77CE4" w14:textId="76112C1B" w:rsidR="00166401" w:rsidRDefault="005867D7" w:rsidP="00D018E6">
      <w:pPr>
        <w:pStyle w:val="TSMtextbullets"/>
      </w:pPr>
      <w:r>
        <w:t>Ask t</w:t>
      </w:r>
      <w:r w:rsidR="00C84162">
        <w:t>he s</w:t>
      </w:r>
      <w:r w:rsidR="000939B1">
        <w:t>tudents</w:t>
      </w:r>
      <w:r w:rsidR="00C4215B">
        <w:t xml:space="preserve"> </w:t>
      </w:r>
      <w:r>
        <w:t xml:space="preserve">to </w:t>
      </w:r>
      <w:r w:rsidR="00C4215B">
        <w:t>w</w:t>
      </w:r>
      <w:r w:rsidR="00166401" w:rsidRPr="00001680">
        <w:t xml:space="preserve">rite a recount of a particular walk or journey </w:t>
      </w:r>
      <w:r w:rsidR="00C4215B">
        <w:t>they</w:t>
      </w:r>
      <w:r w:rsidR="00C4215B" w:rsidRPr="00001680">
        <w:t xml:space="preserve"> </w:t>
      </w:r>
      <w:r w:rsidR="00166401" w:rsidRPr="00001680">
        <w:t>have been on with an older relative.</w:t>
      </w:r>
    </w:p>
    <w:p w14:paraId="617F23EC" w14:textId="0656EEE3" w:rsidR="00166401" w:rsidRDefault="003A541E" w:rsidP="00D018E6">
      <w:pPr>
        <w:pStyle w:val="TSMtextbullets"/>
      </w:pPr>
      <w:r>
        <w:t>Have the students</w:t>
      </w:r>
      <w:r w:rsidR="00C4215B">
        <w:t xml:space="preserve"> d</w:t>
      </w:r>
      <w:r w:rsidR="00166401" w:rsidRPr="00001680">
        <w:t xml:space="preserve">escribe </w:t>
      </w:r>
      <w:r w:rsidR="00B51325">
        <w:t xml:space="preserve">a </w:t>
      </w:r>
      <w:r w:rsidR="00E10A28">
        <w:t xml:space="preserve">special </w:t>
      </w:r>
      <w:r w:rsidR="00B51325">
        <w:t xml:space="preserve">memory or </w:t>
      </w:r>
      <w:r w:rsidR="00166401" w:rsidRPr="00001680">
        <w:t xml:space="preserve">an aspect of the past </w:t>
      </w:r>
      <w:r w:rsidR="00C4215B">
        <w:t>they</w:t>
      </w:r>
      <w:r w:rsidR="00C4215B" w:rsidRPr="00001680">
        <w:t xml:space="preserve"> </w:t>
      </w:r>
      <w:r w:rsidR="00166401" w:rsidRPr="00001680">
        <w:t xml:space="preserve">have heard about from someone in </w:t>
      </w:r>
      <w:r w:rsidR="00C4215B">
        <w:t>their</w:t>
      </w:r>
      <w:r w:rsidR="00C4215B" w:rsidRPr="00001680">
        <w:t xml:space="preserve"> </w:t>
      </w:r>
      <w:r w:rsidR="00166401" w:rsidRPr="00001680">
        <w:t>whānau.</w:t>
      </w:r>
    </w:p>
    <w:p w14:paraId="4574B01B" w14:textId="0BD5FF9F" w:rsidR="00D018E6" w:rsidRPr="004813E1" w:rsidRDefault="00C4215B" w:rsidP="00D018E6">
      <w:pPr>
        <w:pStyle w:val="TSMtextbullets"/>
      </w:pPr>
      <w:r>
        <w:t>Have the</w:t>
      </w:r>
      <w:r w:rsidR="00BE268D">
        <w:t xml:space="preserve"> students</w:t>
      </w:r>
      <w:r>
        <w:t xml:space="preserve"> p</w:t>
      </w:r>
      <w:r w:rsidR="00B51325">
        <w:t>rofile</w:t>
      </w:r>
      <w:r>
        <w:t xml:space="preserve"> one of the </w:t>
      </w:r>
      <w:r w:rsidR="003B341D">
        <w:t>main character</w:t>
      </w:r>
      <w:r>
        <w:t>s</w:t>
      </w:r>
      <w:r w:rsidR="003B341D">
        <w:t xml:space="preserve">. </w:t>
      </w:r>
      <w:r w:rsidR="00FC5FC7">
        <w:t xml:space="preserve">They </w:t>
      </w:r>
      <w:r w:rsidR="00E15FBF">
        <w:t>could use</w:t>
      </w:r>
      <w:r w:rsidR="00830BF8">
        <w:t xml:space="preserve"> the </w:t>
      </w:r>
      <w:r w:rsidR="00E15FBF" w:rsidRPr="0062727A">
        <w:rPr>
          <w:b/>
          <w:bCs/>
        </w:rPr>
        <w:t xml:space="preserve">Character </w:t>
      </w:r>
      <w:r w:rsidR="00F37798">
        <w:rPr>
          <w:b/>
          <w:bCs/>
        </w:rPr>
        <w:t>m</w:t>
      </w:r>
      <w:r w:rsidR="00E15FBF" w:rsidRPr="0062727A">
        <w:rPr>
          <w:b/>
          <w:bCs/>
        </w:rPr>
        <w:t>ap</w:t>
      </w:r>
      <w:r w:rsidR="00E15FBF">
        <w:t xml:space="preserve"> </w:t>
      </w:r>
      <w:r w:rsidR="00830BF8">
        <w:t>template provided.</w:t>
      </w:r>
      <w:r w:rsidR="008C39C0">
        <w:t xml:space="preserve"> </w:t>
      </w:r>
    </w:p>
    <w:p w14:paraId="59E70E23" w14:textId="62B0FC6D" w:rsidR="00485A7C" w:rsidRDefault="008C39C0" w:rsidP="008C39C0">
      <w:pPr>
        <w:pStyle w:val="TSMtextbullets"/>
      </w:pPr>
      <w:r>
        <w:t>Explore interesting vocabulary</w:t>
      </w:r>
      <w:r w:rsidR="00A87C7D">
        <w:t xml:space="preserve"> </w:t>
      </w:r>
      <w:r>
        <w:t>or descriptive phrases</w:t>
      </w:r>
      <w:r w:rsidR="00B51325">
        <w:t xml:space="preserve">. The students could add stickies to anything </w:t>
      </w:r>
      <w:r w:rsidR="00B65AD6">
        <w:t>they particularly liked</w:t>
      </w:r>
      <w:r w:rsidR="00FC5FC7">
        <w:t>,</w:t>
      </w:r>
      <w:r w:rsidR="00B65AD6">
        <w:t xml:space="preserve"> </w:t>
      </w:r>
      <w:r w:rsidR="00B51325">
        <w:t>then as</w:t>
      </w:r>
      <w:r w:rsidR="00453202">
        <w:t> </w:t>
      </w:r>
      <w:r w:rsidR="00B51325">
        <w:t>a</w:t>
      </w:r>
      <w:r w:rsidR="0062727A">
        <w:t> </w:t>
      </w:r>
      <w:r w:rsidR="00B51325">
        <w:t>group</w:t>
      </w:r>
      <w:r w:rsidR="00FC5FC7">
        <w:t>,</w:t>
      </w:r>
      <w:r w:rsidR="00B51325">
        <w:t xml:space="preserve"> draw</w:t>
      </w:r>
      <w:bookmarkStart w:id="0" w:name="_GoBack"/>
      <w:bookmarkEnd w:id="0"/>
      <w:r w:rsidR="00B51325">
        <w:t xml:space="preserve"> out the literary features, such as col</w:t>
      </w:r>
      <w:r w:rsidR="00FC5FC7">
        <w:t>l</w:t>
      </w:r>
      <w:r w:rsidR="00B51325">
        <w:t>oquial language, metaphors, or puns. Discuss</w:t>
      </w:r>
      <w:r>
        <w:t xml:space="preserve"> how these help</w:t>
      </w:r>
      <w:r w:rsidR="00B51325">
        <w:t xml:space="preserve"> </w:t>
      </w:r>
      <w:r>
        <w:t>them to visualise</w:t>
      </w:r>
      <w:r w:rsidR="0062727A">
        <w:t> </w:t>
      </w:r>
      <w:r>
        <w:t xml:space="preserve">the story. </w:t>
      </w:r>
      <w:r w:rsidR="00684FB9">
        <w:t xml:space="preserve">To support English language learners with colloquial language and the idioms, you could have them </w:t>
      </w:r>
      <w:r w:rsidR="00684FB9" w:rsidRPr="00852E7F">
        <w:t xml:space="preserve">draw or act out </w:t>
      </w:r>
      <w:r w:rsidR="00684FB9">
        <w:t>the phrase</w:t>
      </w:r>
      <w:r w:rsidR="00684FB9" w:rsidRPr="00852E7F">
        <w:t xml:space="preserve"> while the other students try to guess </w:t>
      </w:r>
      <w:r w:rsidR="00684FB9">
        <w:t>what it is</w:t>
      </w:r>
      <w:r w:rsidR="00684FB9" w:rsidRPr="00852E7F">
        <w:t>.</w:t>
      </w:r>
      <w:r w:rsidR="00684FB9">
        <w:t xml:space="preserve"> Alternatively, they could design posters drawing the literal meaning on one half of the page and the actual meaning on the other.</w:t>
      </w:r>
    </w:p>
    <w:p w14:paraId="140AF122" w14:textId="02FA0ED8" w:rsidR="008C39C0" w:rsidRPr="00FC5FC7" w:rsidRDefault="008C39C0" w:rsidP="008C39C0">
      <w:pPr>
        <w:pStyle w:val="TSMtextbullets"/>
      </w:pPr>
      <w:r>
        <w:t>In pairs</w:t>
      </w:r>
      <w:r w:rsidR="00FC5FC7">
        <w:t xml:space="preserve">, </w:t>
      </w:r>
      <w:r w:rsidR="00577010">
        <w:t xml:space="preserve">have </w:t>
      </w:r>
      <w:r w:rsidR="00C84162">
        <w:t xml:space="preserve">the </w:t>
      </w:r>
      <w:r w:rsidR="00FC5FC7">
        <w:t xml:space="preserve">students </w:t>
      </w:r>
      <w:r>
        <w:t>take turns to orally describe a place that is special</w:t>
      </w:r>
      <w:r w:rsidR="00A5211A">
        <w:t xml:space="preserve"> to them</w:t>
      </w:r>
      <w:r>
        <w:t xml:space="preserve">. </w:t>
      </w:r>
      <w:r w:rsidR="00FC5FC7" w:rsidRPr="00C84162">
        <w:t>The</w:t>
      </w:r>
      <w:r w:rsidR="00371DDF">
        <w:t>ir</w:t>
      </w:r>
      <w:r w:rsidR="00FC5FC7" w:rsidRPr="00C84162">
        <w:t xml:space="preserve"> partner c</w:t>
      </w:r>
      <w:r w:rsidR="00C84162">
        <w:t>ould</w:t>
      </w:r>
      <w:r w:rsidR="00FC5FC7" w:rsidRPr="00C84162">
        <w:t xml:space="preserve"> draw the </w:t>
      </w:r>
      <w:r w:rsidR="003D007E">
        <w:t xml:space="preserve">special </w:t>
      </w:r>
      <w:r w:rsidR="00FC5FC7" w:rsidRPr="00C84162">
        <w:t>place</w:t>
      </w:r>
      <w:r w:rsidR="00C84162">
        <w:t>, and then d</w:t>
      </w:r>
      <w:r w:rsidR="00A5211A">
        <w:t>iscuss how easy it was for them to form a picture from the description.</w:t>
      </w:r>
    </w:p>
    <w:p w14:paraId="24D6A790" w14:textId="06ED3368" w:rsidR="00485A7C" w:rsidRDefault="003D007E" w:rsidP="00B51325">
      <w:pPr>
        <w:pStyle w:val="TSMtextbullets"/>
      </w:pPr>
      <w:r>
        <w:t xml:space="preserve">Have </w:t>
      </w:r>
      <w:r w:rsidR="00C84162">
        <w:t xml:space="preserve">the </w:t>
      </w:r>
      <w:r>
        <w:t>students d</w:t>
      </w:r>
      <w:r w:rsidR="00485A7C">
        <w:t xml:space="preserve">raw a map </w:t>
      </w:r>
      <w:r w:rsidR="00B65AD6">
        <w:t xml:space="preserve">and label </w:t>
      </w:r>
      <w:r w:rsidR="00485A7C">
        <w:t xml:space="preserve">a place of </w:t>
      </w:r>
      <w:r w:rsidR="00CF38B9">
        <w:t xml:space="preserve">personal </w:t>
      </w:r>
      <w:r w:rsidR="00485A7C">
        <w:t>significance.</w:t>
      </w:r>
      <w:r w:rsidR="00B65AD6">
        <w:t xml:space="preserve"> </w:t>
      </w:r>
    </w:p>
    <w:p w14:paraId="27D99716" w14:textId="32D082BE" w:rsidR="00A87C7D" w:rsidRDefault="00A87C7D" w:rsidP="00B51325">
      <w:pPr>
        <w:pStyle w:val="TSMtextbullets"/>
      </w:pPr>
      <w:r>
        <w:t>Walk the rooms of an invisible special place.</w:t>
      </w:r>
      <w:r w:rsidR="003D007E">
        <w:t xml:space="preserve"> In pairs, </w:t>
      </w:r>
      <w:r w:rsidR="00C84162">
        <w:t xml:space="preserve">the </w:t>
      </w:r>
      <w:r w:rsidR="003D007E">
        <w:t>students s</w:t>
      </w:r>
      <w:r>
        <w:t xml:space="preserve">how </w:t>
      </w:r>
      <w:r w:rsidR="003D007E">
        <w:t>their</w:t>
      </w:r>
      <w:r>
        <w:t xml:space="preserve"> partner around, pointing out </w:t>
      </w:r>
      <w:r w:rsidR="003D007E">
        <w:t>special features</w:t>
      </w:r>
      <w:r>
        <w:t>.</w:t>
      </w:r>
      <w:r w:rsidR="00684FB9">
        <w:t xml:space="preserve"> Some English language learners may need support to use prepositions when describing their place, for example, above, under, next to.</w:t>
      </w:r>
      <w:r w:rsidR="00B47822">
        <w:t xml:space="preserve"> </w:t>
      </w:r>
    </w:p>
    <w:p w14:paraId="229B12A3" w14:textId="77777777" w:rsidR="00DB7DB7" w:rsidRPr="00D2522A" w:rsidRDefault="00DB7DB7" w:rsidP="00DB7DB7">
      <w:pPr>
        <w:pStyle w:val="TSMtextbullets"/>
      </w:pPr>
      <w:r>
        <w:t xml:space="preserve">For more ideas and strategies to support English language learners, see </w:t>
      </w:r>
      <w:hyperlink r:id="rId17" w:history="1">
        <w:r w:rsidRPr="00C21F3A">
          <w:rPr>
            <w:rStyle w:val="Hyperlink"/>
          </w:rPr>
          <w:t>ESOL Online</w:t>
        </w:r>
      </w:hyperlink>
      <w:r>
        <w:t>.</w:t>
      </w:r>
    </w:p>
    <w:p w14:paraId="3BD62D77" w14:textId="77777777" w:rsidR="00DB7DB7" w:rsidRDefault="00DB7DB7" w:rsidP="00DB7DB7">
      <w:pPr>
        <w:pStyle w:val="TSMtextbullets"/>
        <w:numPr>
          <w:ilvl w:val="0"/>
          <w:numId w:val="0"/>
        </w:numPr>
        <w:ind w:left="284"/>
      </w:pPr>
    </w:p>
    <w:p w14:paraId="48D00F22" w14:textId="77777777" w:rsidR="00B066A4" w:rsidRDefault="00B066A4" w:rsidP="0017757E">
      <w:pPr>
        <w:pStyle w:val="TSMtext"/>
      </w:pPr>
    </w:p>
    <w:p w14:paraId="70E17213" w14:textId="77777777" w:rsidR="00F2248B" w:rsidRDefault="00F2248B" w:rsidP="0017757E">
      <w:pPr>
        <w:pStyle w:val="TSMtext"/>
        <w:sectPr w:rsidR="00F2248B" w:rsidSect="0027130B">
          <w:footerReference w:type="default" r:id="rId18"/>
          <w:type w:val="continuous"/>
          <w:pgSz w:w="11900" w:h="16840" w:code="9"/>
          <w:pgMar w:top="851" w:right="851" w:bottom="567" w:left="851" w:header="567" w:footer="284" w:gutter="0"/>
          <w:cols w:space="708"/>
        </w:sectPr>
      </w:pPr>
    </w:p>
    <w:p w14:paraId="1E437B5C" w14:textId="5EAE17C1" w:rsidR="00F2248B" w:rsidRDefault="005D0B27" w:rsidP="00515140">
      <w:pPr>
        <w:pStyle w:val="Heading2lastpage"/>
      </w:pPr>
      <w:r w:rsidRPr="00207669">
        <w:lastRenderedPageBreak/>
        <w:t>“</w:t>
      </w:r>
      <w:r>
        <w:t>Ghost Walk</w:t>
      </w:r>
      <w:r w:rsidRPr="00207669">
        <w:t xml:space="preserve">” </w:t>
      </w:r>
      <w:r>
        <w:t xml:space="preserve">Character </w:t>
      </w:r>
      <w:r w:rsidR="00F37798">
        <w:t>m</w:t>
      </w:r>
      <w:r>
        <w:t>ap</w:t>
      </w:r>
    </w:p>
    <w:p w14:paraId="7C94990D" w14:textId="77777777" w:rsidR="002466A9" w:rsidRDefault="002466A9" w:rsidP="00E53CFF">
      <w:pPr>
        <w:pStyle w:val="TSMtext"/>
        <w:spacing w:before="0" w:after="0"/>
      </w:pPr>
    </w:p>
    <w:tbl>
      <w:tblPr>
        <w:tblStyle w:val="TableGrid"/>
        <w:tblW w:w="10206" w:type="dxa"/>
        <w:tblInd w:w="113" w:type="dxa"/>
        <w:tblLook w:val="04A0" w:firstRow="1" w:lastRow="0" w:firstColumn="1" w:lastColumn="0" w:noHBand="0" w:noVBand="1"/>
      </w:tblPr>
      <w:tblGrid>
        <w:gridCol w:w="4957"/>
        <w:gridCol w:w="5249"/>
      </w:tblGrid>
      <w:tr w:rsidR="00BB0DF2" w14:paraId="5C439B11" w14:textId="77777777" w:rsidTr="00996663">
        <w:tc>
          <w:tcPr>
            <w:tcW w:w="10206" w:type="dxa"/>
            <w:gridSpan w:val="2"/>
          </w:tcPr>
          <w:p w14:paraId="33CD0B9F" w14:textId="77777777" w:rsidR="00BB0DF2" w:rsidRPr="00C56BF6" w:rsidRDefault="00BB0DF2" w:rsidP="004258AE">
            <w:pPr>
              <w:pStyle w:val="TSMtext"/>
              <w:rPr>
                <w:b/>
                <w:bCs/>
              </w:rPr>
            </w:pPr>
            <w:r w:rsidRPr="00C56BF6">
              <w:rPr>
                <w:b/>
                <w:bCs/>
              </w:rPr>
              <w:t>Character</w:t>
            </w:r>
          </w:p>
        </w:tc>
      </w:tr>
      <w:tr w:rsidR="002466A9" w14:paraId="23ED6AC4" w14:textId="77777777" w:rsidTr="0062403C">
        <w:trPr>
          <w:trHeight w:val="3969"/>
        </w:trPr>
        <w:tc>
          <w:tcPr>
            <w:tcW w:w="4957" w:type="dxa"/>
          </w:tcPr>
          <w:p w14:paraId="585AA512" w14:textId="06DFD7B5" w:rsidR="002466A9" w:rsidRPr="00C56BF6" w:rsidRDefault="002466A9" w:rsidP="0017757E">
            <w:pPr>
              <w:pStyle w:val="TSMtext"/>
              <w:rPr>
                <w:b/>
                <w:bCs/>
              </w:rPr>
            </w:pPr>
            <w:r w:rsidRPr="00C56BF6">
              <w:rPr>
                <w:b/>
                <w:bCs/>
              </w:rPr>
              <w:t>Appearance</w:t>
            </w:r>
          </w:p>
        </w:tc>
        <w:tc>
          <w:tcPr>
            <w:tcW w:w="5249" w:type="dxa"/>
          </w:tcPr>
          <w:p w14:paraId="287B7969" w14:textId="478EB905" w:rsidR="00AA5AAD" w:rsidRPr="00C56BF6" w:rsidRDefault="002466A9" w:rsidP="0017757E">
            <w:pPr>
              <w:pStyle w:val="TSMtext"/>
              <w:rPr>
                <w:b/>
                <w:bCs/>
              </w:rPr>
            </w:pPr>
            <w:r w:rsidRPr="00C56BF6">
              <w:rPr>
                <w:b/>
                <w:bCs/>
              </w:rPr>
              <w:t>Personality</w:t>
            </w:r>
          </w:p>
        </w:tc>
      </w:tr>
      <w:tr w:rsidR="00E3785C" w14:paraId="7706784E" w14:textId="77777777" w:rsidTr="0062403C">
        <w:trPr>
          <w:trHeight w:val="3969"/>
        </w:trPr>
        <w:tc>
          <w:tcPr>
            <w:tcW w:w="4957" w:type="dxa"/>
          </w:tcPr>
          <w:p w14:paraId="6B9083AF" w14:textId="11E313A1" w:rsidR="00E3785C" w:rsidRPr="00C56BF6" w:rsidRDefault="00E3785C" w:rsidP="0017757E">
            <w:pPr>
              <w:pStyle w:val="TSMtext"/>
              <w:rPr>
                <w:b/>
                <w:bCs/>
              </w:rPr>
            </w:pPr>
            <w:r w:rsidRPr="00C56BF6">
              <w:rPr>
                <w:b/>
                <w:bCs/>
              </w:rPr>
              <w:t>Likes/</w:t>
            </w:r>
            <w:r w:rsidR="00F37798">
              <w:rPr>
                <w:b/>
                <w:bCs/>
              </w:rPr>
              <w:t>d</w:t>
            </w:r>
            <w:r w:rsidRPr="00C56BF6">
              <w:rPr>
                <w:b/>
                <w:bCs/>
              </w:rPr>
              <w:t>islikes/</w:t>
            </w:r>
            <w:r w:rsidR="00F37798">
              <w:rPr>
                <w:b/>
                <w:bCs/>
              </w:rPr>
              <w:t>f</w:t>
            </w:r>
            <w:r w:rsidRPr="00C56BF6">
              <w:rPr>
                <w:b/>
                <w:bCs/>
              </w:rPr>
              <w:t>eelings</w:t>
            </w:r>
          </w:p>
        </w:tc>
        <w:tc>
          <w:tcPr>
            <w:tcW w:w="5249" w:type="dxa"/>
          </w:tcPr>
          <w:p w14:paraId="69DA4E9B" w14:textId="7232D98B" w:rsidR="00E3785C" w:rsidRPr="00C56BF6" w:rsidRDefault="00E3785C" w:rsidP="0017757E">
            <w:pPr>
              <w:pStyle w:val="TSMtext"/>
              <w:rPr>
                <w:b/>
                <w:bCs/>
              </w:rPr>
            </w:pPr>
            <w:r w:rsidRPr="00C56BF6">
              <w:rPr>
                <w:b/>
                <w:bCs/>
              </w:rPr>
              <w:t xml:space="preserve">Character </w:t>
            </w:r>
            <w:r w:rsidR="00F37798">
              <w:rPr>
                <w:b/>
                <w:bCs/>
              </w:rPr>
              <w:t>t</w:t>
            </w:r>
            <w:r w:rsidRPr="00C56BF6">
              <w:rPr>
                <w:b/>
                <w:bCs/>
              </w:rPr>
              <w:t>raits/</w:t>
            </w:r>
            <w:r w:rsidR="00F37798">
              <w:rPr>
                <w:b/>
                <w:bCs/>
              </w:rPr>
              <w:t>b</w:t>
            </w:r>
            <w:r w:rsidRPr="00C56BF6">
              <w:rPr>
                <w:b/>
                <w:bCs/>
              </w:rPr>
              <w:t>ehaviours</w:t>
            </w:r>
          </w:p>
        </w:tc>
      </w:tr>
      <w:tr w:rsidR="002466A9" w14:paraId="60E71489" w14:textId="77777777" w:rsidTr="0062403C">
        <w:trPr>
          <w:trHeight w:val="4253"/>
        </w:trPr>
        <w:tc>
          <w:tcPr>
            <w:tcW w:w="10206" w:type="dxa"/>
            <w:gridSpan w:val="2"/>
          </w:tcPr>
          <w:p w14:paraId="6092201E" w14:textId="614800C6" w:rsidR="00AA5AAD" w:rsidRPr="00C56BF6" w:rsidRDefault="00CE03AF" w:rsidP="0017757E">
            <w:pPr>
              <w:pStyle w:val="TSMtext"/>
              <w:rPr>
                <w:b/>
                <w:bCs/>
              </w:rPr>
            </w:pPr>
            <w:r w:rsidRPr="00CE03AF">
              <w:rPr>
                <w:b/>
                <w:bCs/>
              </w:rPr>
              <w:t>How the character changed</w:t>
            </w:r>
          </w:p>
        </w:tc>
      </w:tr>
    </w:tbl>
    <w:p w14:paraId="5328AC7C" w14:textId="77777777" w:rsidR="002466A9" w:rsidRPr="00933F25" w:rsidRDefault="002466A9" w:rsidP="00933F25">
      <w:pPr>
        <w:pStyle w:val="TSMtext"/>
        <w:spacing w:before="0" w:after="0"/>
        <w:rPr>
          <w:sz w:val="9"/>
          <w:szCs w:val="10"/>
        </w:rPr>
      </w:pPr>
    </w:p>
    <w:sectPr w:rsidR="002466A9" w:rsidRPr="00933F25" w:rsidSect="00F2248B">
      <w:footerReference w:type="default" r:id="rId19"/>
      <w:pgSz w:w="11900" w:h="16840" w:code="9"/>
      <w:pgMar w:top="851" w:right="851" w:bottom="567" w:left="851" w:header="567" w:footer="284" w:gutter="0"/>
      <w:cols w:space="708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518CBF" w16cex:dateUtc="2020-04-27T04:54:00Z"/>
  <w16cex:commentExtensible w16cex:durableId="22518D12" w16cex:dateUtc="2020-04-27T04:5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8FA904A" w16cid:durableId="22518CBF"/>
  <w16cid:commentId w16cid:paraId="418FA3A4" w16cid:durableId="22518D1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A4CFA5" w14:textId="77777777" w:rsidR="009640F6" w:rsidRDefault="009640F6" w:rsidP="00AC20AC">
      <w:r>
        <w:separator/>
      </w:r>
    </w:p>
  </w:endnote>
  <w:endnote w:type="continuationSeparator" w:id="0">
    <w:p w14:paraId="0FFBA8DE" w14:textId="77777777" w:rsidR="009640F6" w:rsidRDefault="009640F6" w:rsidP="00AC2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Corbel"/>
    <w:charset w:val="00"/>
    <w:family w:val="swiss"/>
    <w:pitch w:val="variable"/>
    <w:sig w:usb0="600002F7" w:usb1="02000001" w:usb2="0000000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ource Sans Pro (OTF)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06" w:type="dxa"/>
      <w:tblBorders>
        <w:top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6105"/>
      <w:gridCol w:w="414"/>
    </w:tblGrid>
    <w:tr w:rsidR="004258AE" w:rsidRPr="00375E5B" w14:paraId="52D230E2" w14:textId="77777777" w:rsidTr="00421085">
      <w:tc>
        <w:tcPr>
          <w:tcW w:w="1806" w:type="pct"/>
          <w:tcBorders>
            <w:top w:val="single" w:sz="4" w:space="0" w:color="BFBFBF"/>
            <w:right w:val="nil"/>
          </w:tcBorders>
        </w:tcPr>
        <w:p w14:paraId="6F3C33E2" w14:textId="33B00AEA" w:rsidR="004258AE" w:rsidRPr="009F4C58" w:rsidRDefault="004258AE" w:rsidP="00B228A5">
          <w:pPr>
            <w:tabs>
              <w:tab w:val="right" w:pos="9808"/>
            </w:tabs>
            <w:spacing w:line="240" w:lineRule="auto"/>
            <w:rPr>
              <w:rFonts w:ascii="Arial" w:hAnsi="Arial"/>
              <w:sz w:val="11"/>
              <w:szCs w:val="11"/>
              <w:lang w:val="en-AU"/>
            </w:rPr>
          </w:pPr>
          <w:r w:rsidRPr="00CF1AE1">
            <w:rPr>
              <w:rFonts w:ascii="Arial" w:hAnsi="Arial"/>
              <w:sz w:val="11"/>
              <w:szCs w:val="11"/>
              <w:lang w:val="en-AU"/>
            </w:rPr>
            <w:t xml:space="preserve">ISBN </w:t>
          </w:r>
          <w:r w:rsidRPr="00955F6F">
            <w:rPr>
              <w:rFonts w:ascii="Arial" w:hAnsi="Arial"/>
              <w:sz w:val="11"/>
              <w:szCs w:val="11"/>
              <w:lang w:val="en-AU"/>
            </w:rPr>
            <w:t xml:space="preserve">978-1-77669-982-7 </w:t>
          </w:r>
          <w:r w:rsidRPr="00CF1AE1">
            <w:rPr>
              <w:rFonts w:ascii="Arial" w:hAnsi="Arial"/>
              <w:sz w:val="11"/>
              <w:szCs w:val="11"/>
              <w:lang w:val="en-AU"/>
            </w:rPr>
            <w:t>(WORD)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 ISBN </w:t>
          </w:r>
          <w:r w:rsidRPr="00166401">
            <w:rPr>
              <w:rFonts w:ascii="Arial" w:hAnsi="Arial"/>
              <w:sz w:val="11"/>
              <w:szCs w:val="11"/>
              <w:lang w:val="en-AU"/>
            </w:rPr>
            <w:t xml:space="preserve">978-1-77669-960-5 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>(PDF)</w:t>
          </w:r>
        </w:p>
      </w:tc>
      <w:tc>
        <w:tcPr>
          <w:tcW w:w="2991" w:type="pct"/>
          <w:tcBorders>
            <w:top w:val="single" w:sz="4" w:space="0" w:color="BFBFBF"/>
            <w:left w:val="nil"/>
          </w:tcBorders>
        </w:tcPr>
        <w:p w14:paraId="739F642D" w14:textId="646E232F" w:rsidR="004258AE" w:rsidRPr="009F4C58" w:rsidRDefault="004258AE" w:rsidP="00392B3E">
          <w:pPr>
            <w:spacing w:line="240" w:lineRule="auto"/>
            <w:ind w:left="9808" w:hanging="9808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color w:val="231F20"/>
              <w:sz w:val="11"/>
              <w:szCs w:val="11"/>
            </w:rPr>
            <w:t>TEACHER SUPPORT MATERIAL FOR “</w:t>
          </w:r>
          <w:r>
            <w:rPr>
              <w:rFonts w:ascii="Arial" w:hAnsi="Arial"/>
              <w:b/>
              <w:bCs/>
              <w:color w:val="231F20"/>
              <w:sz w:val="11"/>
              <w:szCs w:val="11"/>
            </w:rPr>
            <w:t>GHOST WALK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>”</w:t>
          </w:r>
          <w:r w:rsidR="00FA3B2F">
            <w:rPr>
              <w:rFonts w:ascii="Arial" w:hAnsi="Arial"/>
              <w:color w:val="231F20"/>
              <w:sz w:val="11"/>
              <w:szCs w:val="11"/>
            </w:rPr>
            <w:t>,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SCHOOL JOURNAL,</w:t>
          </w:r>
          <w:r>
            <w:rPr>
              <w:rFonts w:ascii="Arial" w:hAnsi="Arial"/>
              <w:color w:val="231F20"/>
              <w:sz w:val="11"/>
              <w:szCs w:val="11"/>
            </w:rPr>
            <w:t xml:space="preserve"> 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LEVEL </w:t>
          </w:r>
          <w:r>
            <w:rPr>
              <w:rFonts w:ascii="Arial" w:hAnsi="Arial"/>
              <w:color w:val="231F20"/>
              <w:sz w:val="11"/>
              <w:szCs w:val="11"/>
            </w:rPr>
            <w:t>3,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</w:t>
          </w:r>
          <w:r>
            <w:rPr>
              <w:rFonts w:ascii="Arial" w:hAnsi="Arial"/>
              <w:color w:val="231F20"/>
              <w:sz w:val="11"/>
              <w:szCs w:val="11"/>
            </w:rPr>
            <w:t>MAY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20</w:t>
          </w:r>
          <w:r>
            <w:rPr>
              <w:rFonts w:ascii="Arial" w:hAnsi="Arial"/>
              <w:color w:val="231F20"/>
              <w:sz w:val="11"/>
              <w:szCs w:val="11"/>
            </w:rPr>
            <w:t>20</w:t>
          </w:r>
        </w:p>
        <w:p w14:paraId="44D314F3" w14:textId="77777777" w:rsidR="004258AE" w:rsidRPr="009F4C58" w:rsidRDefault="004258AE" w:rsidP="00392B3E">
          <w:pPr>
            <w:spacing w:before="0" w:line="240" w:lineRule="auto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Accessed from </w:t>
          </w:r>
          <w:hyperlink r:id="rId1" w:history="1">
            <w:r w:rsidRPr="009F4C58">
              <w:rPr>
                <w:rStyle w:val="Hyperlink"/>
                <w:sz w:val="11"/>
                <w:szCs w:val="11"/>
                <w:lang w:val="en-AU"/>
              </w:rPr>
              <w:t>www.schooljournal.tki.org.nz</w:t>
            </w:r>
          </w:hyperlink>
        </w:p>
        <w:p w14:paraId="70D778D4" w14:textId="77777777" w:rsidR="004258AE" w:rsidRPr="00304834" w:rsidRDefault="004258AE" w:rsidP="00DF2080">
          <w:pPr>
            <w:spacing w:before="20" w:line="240" w:lineRule="auto"/>
            <w:ind w:left="9808" w:hanging="9497"/>
            <w:jc w:val="right"/>
            <w:rPr>
              <w:sz w:val="12"/>
              <w:szCs w:val="12"/>
              <w:lang w:val="en-AU"/>
            </w:rPr>
          </w:pPr>
          <w:r w:rsidRPr="009F4C58">
            <w:rPr>
              <w:rFonts w:ascii="Arial" w:hAnsi="Arial"/>
              <w:sz w:val="10"/>
              <w:szCs w:val="12"/>
              <w:lang w:val="en-AU"/>
            </w:rPr>
            <w:t>COPYRIGHT © CROWN 20</w:t>
          </w:r>
          <w:r>
            <w:rPr>
              <w:rFonts w:ascii="Arial" w:hAnsi="Arial"/>
              <w:sz w:val="10"/>
              <w:szCs w:val="12"/>
              <w:lang w:val="en-AU"/>
            </w:rPr>
            <w:t>20</w:t>
          </w:r>
        </w:p>
      </w:tc>
      <w:tc>
        <w:tcPr>
          <w:tcW w:w="203" w:type="pct"/>
          <w:tcMar>
            <w:right w:w="0" w:type="dxa"/>
          </w:tcMar>
        </w:tcPr>
        <w:p w14:paraId="154352F5" w14:textId="77777777" w:rsidR="004258AE" w:rsidRPr="009763D5" w:rsidRDefault="004258AE" w:rsidP="00ED3D8E">
          <w:pPr>
            <w:jc w:val="right"/>
            <w:rPr>
              <w:rFonts w:ascii="Arial" w:eastAsia="Cambria" w:hAnsi="Arial"/>
              <w:b/>
            </w:rPr>
          </w:pPr>
          <w:r w:rsidRPr="009763D5">
            <w:rPr>
              <w:rFonts w:ascii="Arial" w:hAnsi="Arial"/>
              <w:b/>
              <w:sz w:val="16"/>
            </w:rPr>
            <w:fldChar w:fldCharType="begin"/>
          </w:r>
          <w:r w:rsidRPr="009763D5">
            <w:rPr>
              <w:rFonts w:ascii="Arial" w:hAnsi="Arial"/>
              <w:b/>
              <w:sz w:val="16"/>
            </w:rPr>
            <w:instrText xml:space="preserve"> PAGE   \* MERGEFORMAT </w:instrText>
          </w:r>
          <w:r w:rsidRPr="009763D5">
            <w:rPr>
              <w:rFonts w:ascii="Arial" w:hAnsi="Arial"/>
              <w:b/>
              <w:sz w:val="16"/>
            </w:rPr>
            <w:fldChar w:fldCharType="separate"/>
          </w:r>
          <w:r w:rsidR="003A541E">
            <w:rPr>
              <w:rFonts w:ascii="Arial" w:hAnsi="Arial"/>
              <w:b/>
              <w:noProof/>
              <w:sz w:val="16"/>
            </w:rPr>
            <w:t>2</w:t>
          </w:r>
          <w:r w:rsidRPr="009763D5">
            <w:rPr>
              <w:rFonts w:ascii="Arial" w:hAnsi="Arial"/>
              <w:b/>
              <w:sz w:val="16"/>
            </w:rPr>
            <w:fldChar w:fldCharType="end"/>
          </w:r>
        </w:p>
      </w:tc>
    </w:tr>
  </w:tbl>
  <w:p w14:paraId="64AA2A90" w14:textId="77777777" w:rsidR="004258AE" w:rsidRPr="00624FAA" w:rsidRDefault="004258AE" w:rsidP="006D3D3F">
    <w:pPr>
      <w:pStyle w:val="Footer"/>
      <w:rPr>
        <w:sz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06" w:type="dxa"/>
      <w:tblBorders>
        <w:top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6105"/>
      <w:gridCol w:w="414"/>
    </w:tblGrid>
    <w:tr w:rsidR="004258AE" w:rsidRPr="00375E5B" w14:paraId="72DD777B" w14:textId="77777777" w:rsidTr="00421085">
      <w:tc>
        <w:tcPr>
          <w:tcW w:w="1806" w:type="pct"/>
          <w:tcBorders>
            <w:top w:val="single" w:sz="4" w:space="0" w:color="BFBFBF"/>
            <w:right w:val="nil"/>
          </w:tcBorders>
        </w:tcPr>
        <w:p w14:paraId="145A5046" w14:textId="26ED44CF" w:rsidR="004258AE" w:rsidRPr="009F4C58" w:rsidRDefault="004258AE" w:rsidP="00B228A5">
          <w:pPr>
            <w:tabs>
              <w:tab w:val="right" w:pos="9808"/>
            </w:tabs>
            <w:spacing w:line="240" w:lineRule="auto"/>
            <w:rPr>
              <w:rFonts w:ascii="Arial" w:hAnsi="Arial"/>
              <w:sz w:val="11"/>
              <w:szCs w:val="11"/>
              <w:lang w:val="en-AU"/>
            </w:rPr>
          </w:pPr>
          <w:r w:rsidRPr="00CF1AE1">
            <w:rPr>
              <w:rFonts w:cs="Source Sans Pro"/>
              <w:noProof/>
              <w:color w:val="231F20"/>
              <w:sz w:val="12"/>
              <w:szCs w:val="14"/>
              <w:lang w:eastAsia="en-NZ"/>
            </w:rPr>
            <w:drawing>
              <wp:anchor distT="0" distB="0" distL="114300" distR="114300" simplePos="0" relativeHeight="251655680" behindDoc="0" locked="0" layoutInCell="1" allowOverlap="1" wp14:anchorId="64F41E11" wp14:editId="04325FE0">
                <wp:simplePos x="0" y="0"/>
                <wp:positionH relativeFrom="column">
                  <wp:posOffset>513715</wp:posOffset>
                </wp:positionH>
                <wp:positionV relativeFrom="paragraph">
                  <wp:posOffset>9651365</wp:posOffset>
                </wp:positionV>
                <wp:extent cx="1281430" cy="674370"/>
                <wp:effectExtent l="0" t="0" r="0" b="0"/>
                <wp:wrapNone/>
                <wp:docPr id="9" name="Picture 9" descr="MOE-NZGov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E-NZGov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1430" cy="674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F1AE1">
            <w:rPr>
              <w:rFonts w:cs="Source Sans Pro"/>
              <w:noProof/>
              <w:color w:val="231F20"/>
              <w:sz w:val="12"/>
              <w:szCs w:val="14"/>
              <w:lang w:eastAsia="en-NZ"/>
            </w:rPr>
            <w:drawing>
              <wp:anchor distT="0" distB="0" distL="114300" distR="114300" simplePos="0" relativeHeight="251664896" behindDoc="0" locked="0" layoutInCell="1" allowOverlap="1" wp14:anchorId="1B94C4DB" wp14:editId="3550CD0B">
                <wp:simplePos x="0" y="0"/>
                <wp:positionH relativeFrom="column">
                  <wp:posOffset>745490</wp:posOffset>
                </wp:positionH>
                <wp:positionV relativeFrom="paragraph">
                  <wp:posOffset>9883775</wp:posOffset>
                </wp:positionV>
                <wp:extent cx="1281430" cy="674370"/>
                <wp:effectExtent l="0" t="0" r="0" b="0"/>
                <wp:wrapNone/>
                <wp:docPr id="3" name="Picture 3" descr="MOE-NZGov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E-NZGov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1430" cy="674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F1AE1">
            <w:rPr>
              <w:rFonts w:ascii="Arial" w:hAnsi="Arial"/>
              <w:sz w:val="11"/>
              <w:szCs w:val="11"/>
              <w:lang w:val="en-AU"/>
            </w:rPr>
            <w:t xml:space="preserve">ISBN </w:t>
          </w:r>
          <w:r w:rsidRPr="00955F6F">
            <w:rPr>
              <w:rFonts w:ascii="Arial" w:hAnsi="Arial"/>
              <w:sz w:val="11"/>
              <w:szCs w:val="11"/>
              <w:lang w:val="en-AU"/>
            </w:rPr>
            <w:t xml:space="preserve">978-1-77669-982-7 </w:t>
          </w:r>
          <w:r w:rsidRPr="00CF1AE1">
            <w:rPr>
              <w:rFonts w:ascii="Arial" w:hAnsi="Arial"/>
              <w:sz w:val="11"/>
              <w:szCs w:val="11"/>
              <w:lang w:val="en-AU"/>
            </w:rPr>
            <w:t>(WORD)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 ISBN </w:t>
          </w:r>
          <w:r w:rsidRPr="00166401">
            <w:rPr>
              <w:rFonts w:ascii="Arial" w:hAnsi="Arial"/>
              <w:sz w:val="11"/>
              <w:szCs w:val="11"/>
              <w:lang w:val="en-AU"/>
            </w:rPr>
            <w:t>978-1-77669-960-5</w:t>
          </w:r>
          <w:r w:rsidRPr="001401D9"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>(PDF)</w:t>
          </w:r>
        </w:p>
      </w:tc>
      <w:tc>
        <w:tcPr>
          <w:tcW w:w="2991" w:type="pct"/>
          <w:tcBorders>
            <w:top w:val="single" w:sz="4" w:space="0" w:color="BFBFBF"/>
            <w:left w:val="nil"/>
          </w:tcBorders>
        </w:tcPr>
        <w:p w14:paraId="67C64267" w14:textId="58A5E004" w:rsidR="004258AE" w:rsidRPr="009F4C58" w:rsidRDefault="004258AE" w:rsidP="00392B3E">
          <w:pPr>
            <w:spacing w:line="240" w:lineRule="auto"/>
            <w:ind w:left="9808" w:hanging="9808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color w:val="231F20"/>
              <w:sz w:val="11"/>
              <w:szCs w:val="11"/>
            </w:rPr>
            <w:t>TEACHER SUPPORT MATERIAL FOR “</w:t>
          </w:r>
          <w:r>
            <w:rPr>
              <w:rFonts w:ascii="Arial" w:hAnsi="Arial"/>
              <w:b/>
              <w:bCs/>
              <w:color w:val="231F20"/>
              <w:sz w:val="11"/>
              <w:szCs w:val="11"/>
            </w:rPr>
            <w:t>GHOST WALK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>”</w:t>
          </w:r>
          <w:r w:rsidR="00FA3B2F">
            <w:rPr>
              <w:rFonts w:ascii="Arial" w:hAnsi="Arial"/>
              <w:color w:val="231F20"/>
              <w:sz w:val="11"/>
              <w:szCs w:val="11"/>
            </w:rPr>
            <w:t>,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SCHOOL JOURNAL, LEVEL </w:t>
          </w:r>
          <w:r>
            <w:rPr>
              <w:rFonts w:ascii="Arial" w:hAnsi="Arial"/>
              <w:color w:val="231F20"/>
              <w:sz w:val="11"/>
              <w:szCs w:val="11"/>
            </w:rPr>
            <w:t>3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, </w:t>
          </w:r>
          <w:r>
            <w:rPr>
              <w:rFonts w:ascii="Arial" w:hAnsi="Arial"/>
              <w:color w:val="231F20"/>
              <w:sz w:val="11"/>
              <w:szCs w:val="11"/>
            </w:rPr>
            <w:t>MAY 2020</w:t>
          </w:r>
        </w:p>
        <w:p w14:paraId="3BEE535E" w14:textId="77777777" w:rsidR="004258AE" w:rsidRPr="009F4C58" w:rsidRDefault="004258AE" w:rsidP="00392B3E">
          <w:pPr>
            <w:spacing w:before="0" w:line="240" w:lineRule="auto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Accessed from </w:t>
          </w:r>
          <w:hyperlink r:id="rId2" w:history="1">
            <w:r w:rsidRPr="009F4C58">
              <w:rPr>
                <w:rStyle w:val="Hyperlink"/>
                <w:sz w:val="11"/>
                <w:szCs w:val="11"/>
                <w:lang w:val="en-AU"/>
              </w:rPr>
              <w:t>www.schooljournal.tki.org.nz</w:t>
            </w:r>
          </w:hyperlink>
        </w:p>
        <w:p w14:paraId="410110D8" w14:textId="77777777" w:rsidR="004258AE" w:rsidRPr="00304834" w:rsidRDefault="004258AE" w:rsidP="0062727A">
          <w:pPr>
            <w:spacing w:before="20" w:line="240" w:lineRule="auto"/>
            <w:ind w:left="9808" w:hanging="9497"/>
            <w:jc w:val="right"/>
            <w:rPr>
              <w:sz w:val="12"/>
              <w:szCs w:val="12"/>
              <w:lang w:val="en-AU"/>
            </w:rPr>
          </w:pPr>
          <w:r w:rsidRPr="009F4C58">
            <w:rPr>
              <w:rFonts w:ascii="Arial" w:hAnsi="Arial"/>
              <w:sz w:val="10"/>
              <w:szCs w:val="12"/>
              <w:lang w:val="en-AU"/>
            </w:rPr>
            <w:t>COPYRIGHT © CROWN 20</w:t>
          </w:r>
          <w:r>
            <w:rPr>
              <w:rFonts w:ascii="Arial" w:hAnsi="Arial"/>
              <w:sz w:val="10"/>
              <w:szCs w:val="12"/>
              <w:lang w:val="en-AU"/>
            </w:rPr>
            <w:t>20</w:t>
          </w:r>
        </w:p>
      </w:tc>
      <w:tc>
        <w:tcPr>
          <w:tcW w:w="203" w:type="pct"/>
          <w:tcMar>
            <w:right w:w="0" w:type="dxa"/>
          </w:tcMar>
        </w:tcPr>
        <w:p w14:paraId="60F0042F" w14:textId="77777777" w:rsidR="004258AE" w:rsidRPr="009763D5" w:rsidRDefault="004258AE" w:rsidP="00ED3D8E">
          <w:pPr>
            <w:jc w:val="right"/>
            <w:rPr>
              <w:rFonts w:ascii="Arial" w:eastAsia="Cambria" w:hAnsi="Arial"/>
              <w:b/>
            </w:rPr>
          </w:pPr>
          <w:r w:rsidRPr="009763D5">
            <w:rPr>
              <w:rFonts w:ascii="Arial" w:hAnsi="Arial"/>
              <w:b/>
              <w:sz w:val="16"/>
            </w:rPr>
            <w:fldChar w:fldCharType="begin"/>
          </w:r>
          <w:r w:rsidRPr="009763D5">
            <w:rPr>
              <w:rFonts w:ascii="Arial" w:hAnsi="Arial"/>
              <w:b/>
              <w:sz w:val="16"/>
            </w:rPr>
            <w:instrText xml:space="preserve"> PAGE   \* MERGEFORMAT </w:instrText>
          </w:r>
          <w:r w:rsidRPr="009763D5">
            <w:rPr>
              <w:rFonts w:ascii="Arial" w:hAnsi="Arial"/>
              <w:b/>
              <w:sz w:val="16"/>
            </w:rPr>
            <w:fldChar w:fldCharType="separate"/>
          </w:r>
          <w:r w:rsidR="003A541E">
            <w:rPr>
              <w:rFonts w:ascii="Arial" w:hAnsi="Arial"/>
              <w:b/>
              <w:noProof/>
              <w:sz w:val="16"/>
            </w:rPr>
            <w:t>3</w:t>
          </w:r>
          <w:r w:rsidRPr="009763D5">
            <w:rPr>
              <w:rFonts w:ascii="Arial" w:hAnsi="Arial"/>
              <w:b/>
              <w:sz w:val="16"/>
            </w:rPr>
            <w:fldChar w:fldCharType="end"/>
          </w:r>
        </w:p>
      </w:tc>
    </w:tr>
  </w:tbl>
  <w:p w14:paraId="353DA5EA" w14:textId="77777777" w:rsidR="004258AE" w:rsidRPr="00624FAA" w:rsidRDefault="004258AE" w:rsidP="006D3D3F">
    <w:pPr>
      <w:pStyle w:val="Footer"/>
      <w:rPr>
        <w:sz w:val="10"/>
      </w:rPr>
    </w:pPr>
    <w:r>
      <w:rPr>
        <w:noProof/>
        <w:sz w:val="11"/>
        <w:szCs w:val="11"/>
        <w:lang w:eastAsia="en-NZ"/>
      </w:rPr>
      <w:drawing>
        <wp:anchor distT="0" distB="0" distL="114300" distR="114300" simplePos="0" relativeHeight="251670016" behindDoc="0" locked="0" layoutInCell="1" allowOverlap="1" wp14:anchorId="77D6DD69" wp14:editId="2CBC8A4E">
          <wp:simplePos x="0" y="0"/>
          <wp:positionH relativeFrom="margin">
            <wp:posOffset>-635</wp:posOffset>
          </wp:positionH>
          <wp:positionV relativeFrom="paragraph">
            <wp:posOffset>-1050696</wp:posOffset>
          </wp:positionV>
          <wp:extent cx="1280160" cy="676910"/>
          <wp:effectExtent l="0" t="0" r="254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60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22D3DA" w14:textId="77777777" w:rsidR="009640F6" w:rsidRDefault="009640F6" w:rsidP="00AC20AC">
      <w:r>
        <w:separator/>
      </w:r>
    </w:p>
  </w:footnote>
  <w:footnote w:type="continuationSeparator" w:id="0">
    <w:p w14:paraId="70FD9E33" w14:textId="77777777" w:rsidR="009640F6" w:rsidRDefault="009640F6" w:rsidP="00AC20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73519"/>
    <w:multiLevelType w:val="hybridMultilevel"/>
    <w:tmpl w:val="8EC6D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21B67BAA"/>
    <w:multiLevelType w:val="hybridMultilevel"/>
    <w:tmpl w:val="FDA09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21DC294D"/>
    <w:multiLevelType w:val="multilevel"/>
    <w:tmpl w:val="2D5A37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D4203FA"/>
    <w:multiLevelType w:val="hybridMultilevel"/>
    <w:tmpl w:val="67689C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2E077F54"/>
    <w:multiLevelType w:val="hybridMultilevel"/>
    <w:tmpl w:val="2CA4D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CF7AEA"/>
    <w:multiLevelType w:val="hybridMultilevel"/>
    <w:tmpl w:val="6CE4CBEA"/>
    <w:lvl w:ilvl="0" w:tplc="4E4E8774">
      <w:start w:val="1"/>
      <w:numFmt w:val="bullet"/>
      <w:pStyle w:val="TSMtextbulletsdash"/>
      <w:lvlText w:val="‒"/>
      <w:lvlJc w:val="left"/>
      <w:pPr>
        <w:ind w:left="833" w:hanging="360"/>
      </w:pPr>
      <w:rPr>
        <w:rFonts w:ascii="Calibri" w:hAnsi="Calibri" w:cs="Times New Roman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6" w15:restartNumberingAfterBreak="0">
    <w:nsid w:val="35635FA5"/>
    <w:multiLevelType w:val="hybridMultilevel"/>
    <w:tmpl w:val="1CF687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D437181"/>
    <w:multiLevelType w:val="multilevel"/>
    <w:tmpl w:val="DA34B344"/>
    <w:lvl w:ilvl="0">
      <w:start w:val="1"/>
      <w:numFmt w:val="decimal"/>
      <w:pStyle w:val="TSMtextnumberedlastpage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5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7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9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1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3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5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7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93" w:hanging="180"/>
      </w:pPr>
      <w:rPr>
        <w:rFonts w:hint="default"/>
      </w:rPr>
    </w:lvl>
  </w:abstractNum>
  <w:abstractNum w:abstractNumId="8" w15:restartNumberingAfterBreak="0">
    <w:nsid w:val="3EDE1E75"/>
    <w:multiLevelType w:val="hybridMultilevel"/>
    <w:tmpl w:val="6786EFAE"/>
    <w:lvl w:ilvl="0" w:tplc="1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A63E4448">
      <w:start w:val="1"/>
      <w:numFmt w:val="bullet"/>
      <w:pStyle w:val="TSMsubbullets"/>
      <w:lvlText w:val="‒"/>
      <w:lvlJc w:val="left"/>
      <w:pPr>
        <w:ind w:left="1485" w:hanging="360"/>
      </w:pPr>
      <w:rPr>
        <w:rFonts w:ascii="Times New Roman" w:hAnsi="Times New Roman" w:cs="Times New Roman" w:hint="default"/>
      </w:rPr>
    </w:lvl>
    <w:lvl w:ilvl="2" w:tplc="1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43444DCF"/>
    <w:multiLevelType w:val="hybridMultilevel"/>
    <w:tmpl w:val="8CF075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BE66AFE"/>
    <w:multiLevelType w:val="hybridMultilevel"/>
    <w:tmpl w:val="AD82CD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1" w15:restartNumberingAfterBreak="0">
    <w:nsid w:val="4F152148"/>
    <w:multiLevelType w:val="hybridMultilevel"/>
    <w:tmpl w:val="F2A07E42"/>
    <w:lvl w:ilvl="0" w:tplc="04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2" w15:restartNumberingAfterBreak="0">
    <w:nsid w:val="4F49745B"/>
    <w:multiLevelType w:val="hybridMultilevel"/>
    <w:tmpl w:val="12B4F89C"/>
    <w:lvl w:ilvl="0" w:tplc="F95A9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211374"/>
    <w:multiLevelType w:val="hybridMultilevel"/>
    <w:tmpl w:val="E1286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296D53"/>
    <w:multiLevelType w:val="hybridMultilevel"/>
    <w:tmpl w:val="A70C1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F53B80"/>
    <w:multiLevelType w:val="hybridMultilevel"/>
    <w:tmpl w:val="DC78A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5C0647"/>
    <w:multiLevelType w:val="hybridMultilevel"/>
    <w:tmpl w:val="E49A9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7" w15:restartNumberingAfterBreak="0">
    <w:nsid w:val="750759DA"/>
    <w:multiLevelType w:val="multilevel"/>
    <w:tmpl w:val="95C089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6126B47"/>
    <w:multiLevelType w:val="multilevel"/>
    <w:tmpl w:val="3FC61BB0"/>
    <w:lvl w:ilvl="0">
      <w:start w:val="1"/>
      <w:numFmt w:val="bullet"/>
      <w:pStyle w:val="Table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9" w15:restartNumberingAfterBreak="0">
    <w:nsid w:val="7717701B"/>
    <w:multiLevelType w:val="hybridMultilevel"/>
    <w:tmpl w:val="CC6259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7FE0D43"/>
    <w:multiLevelType w:val="hybridMultilevel"/>
    <w:tmpl w:val="C88C4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1" w15:restartNumberingAfterBreak="0">
    <w:nsid w:val="78FA599C"/>
    <w:multiLevelType w:val="hybridMultilevel"/>
    <w:tmpl w:val="3EF6E4A8"/>
    <w:lvl w:ilvl="0" w:tplc="8CC61110">
      <w:start w:val="1"/>
      <w:numFmt w:val="bullet"/>
      <w:pStyle w:val="TSMtextbullets"/>
      <w:lvlText w:val=""/>
      <w:lvlJc w:val="left"/>
      <w:pPr>
        <w:ind w:left="833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1"/>
  </w:num>
  <w:num w:numId="3">
    <w:abstractNumId w:val="18"/>
  </w:num>
  <w:num w:numId="4">
    <w:abstractNumId w:val="5"/>
  </w:num>
  <w:num w:numId="5">
    <w:abstractNumId w:val="7"/>
  </w:num>
  <w:num w:numId="6">
    <w:abstractNumId w:val="13"/>
  </w:num>
  <w:num w:numId="7">
    <w:abstractNumId w:val="20"/>
  </w:num>
  <w:num w:numId="8">
    <w:abstractNumId w:val="19"/>
  </w:num>
  <w:num w:numId="9">
    <w:abstractNumId w:val="3"/>
  </w:num>
  <w:num w:numId="10">
    <w:abstractNumId w:val="12"/>
  </w:num>
  <w:num w:numId="11">
    <w:abstractNumId w:val="14"/>
  </w:num>
  <w:num w:numId="12">
    <w:abstractNumId w:val="1"/>
  </w:num>
  <w:num w:numId="13">
    <w:abstractNumId w:val="9"/>
  </w:num>
  <w:num w:numId="14">
    <w:abstractNumId w:val="10"/>
  </w:num>
  <w:num w:numId="15">
    <w:abstractNumId w:val="4"/>
  </w:num>
  <w:num w:numId="16">
    <w:abstractNumId w:val="0"/>
  </w:num>
  <w:num w:numId="17">
    <w:abstractNumId w:val="6"/>
  </w:num>
  <w:num w:numId="18">
    <w:abstractNumId w:val="2"/>
  </w:num>
  <w:num w:numId="19">
    <w:abstractNumId w:val="15"/>
  </w:num>
  <w:num w:numId="20">
    <w:abstractNumId w:val="16"/>
  </w:num>
  <w:num w:numId="21">
    <w:abstractNumId w:val="17"/>
  </w:num>
  <w:num w:numId="22">
    <w:abstractNumId w:val="11"/>
  </w:num>
  <w:num w:numId="23">
    <w:abstractNumId w:val="2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embedSystemFont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uppressBottomSpacing/>
    <w:suppressTop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FE5"/>
    <w:rsid w:val="0000093D"/>
    <w:rsid w:val="00001B4C"/>
    <w:rsid w:val="00001C67"/>
    <w:rsid w:val="000038C7"/>
    <w:rsid w:val="00004880"/>
    <w:rsid w:val="0000491D"/>
    <w:rsid w:val="000052CD"/>
    <w:rsid w:val="000069E0"/>
    <w:rsid w:val="00007460"/>
    <w:rsid w:val="00007D03"/>
    <w:rsid w:val="00012CE1"/>
    <w:rsid w:val="00013C03"/>
    <w:rsid w:val="000224BF"/>
    <w:rsid w:val="0002385E"/>
    <w:rsid w:val="000256C2"/>
    <w:rsid w:val="00031661"/>
    <w:rsid w:val="00031AE1"/>
    <w:rsid w:val="00031C74"/>
    <w:rsid w:val="00036D4F"/>
    <w:rsid w:val="00040152"/>
    <w:rsid w:val="00040C61"/>
    <w:rsid w:val="00040E68"/>
    <w:rsid w:val="000413AB"/>
    <w:rsid w:val="00042A04"/>
    <w:rsid w:val="0004397E"/>
    <w:rsid w:val="00043DBA"/>
    <w:rsid w:val="00046ABD"/>
    <w:rsid w:val="00046C9D"/>
    <w:rsid w:val="000472D3"/>
    <w:rsid w:val="00047C61"/>
    <w:rsid w:val="00047EE2"/>
    <w:rsid w:val="00051137"/>
    <w:rsid w:val="0005292F"/>
    <w:rsid w:val="00052EC3"/>
    <w:rsid w:val="0005391D"/>
    <w:rsid w:val="000539E4"/>
    <w:rsid w:val="000540E6"/>
    <w:rsid w:val="00056A88"/>
    <w:rsid w:val="0005700A"/>
    <w:rsid w:val="000609DF"/>
    <w:rsid w:val="00061D2A"/>
    <w:rsid w:val="00061D2F"/>
    <w:rsid w:val="00062E76"/>
    <w:rsid w:val="000671F2"/>
    <w:rsid w:val="00067C11"/>
    <w:rsid w:val="00067E37"/>
    <w:rsid w:val="00073EDB"/>
    <w:rsid w:val="000744D5"/>
    <w:rsid w:val="00075649"/>
    <w:rsid w:val="0007732C"/>
    <w:rsid w:val="0008069C"/>
    <w:rsid w:val="00082FB3"/>
    <w:rsid w:val="00083F04"/>
    <w:rsid w:val="00084083"/>
    <w:rsid w:val="00092814"/>
    <w:rsid w:val="00092C5E"/>
    <w:rsid w:val="000939B1"/>
    <w:rsid w:val="00093AA5"/>
    <w:rsid w:val="00097C09"/>
    <w:rsid w:val="000A09A6"/>
    <w:rsid w:val="000A0C8F"/>
    <w:rsid w:val="000A4E98"/>
    <w:rsid w:val="000A522B"/>
    <w:rsid w:val="000A6714"/>
    <w:rsid w:val="000A6A81"/>
    <w:rsid w:val="000A7B14"/>
    <w:rsid w:val="000B08B6"/>
    <w:rsid w:val="000B2EE6"/>
    <w:rsid w:val="000B3CBD"/>
    <w:rsid w:val="000B4AB8"/>
    <w:rsid w:val="000B4CC8"/>
    <w:rsid w:val="000B6AE2"/>
    <w:rsid w:val="000B792D"/>
    <w:rsid w:val="000C139B"/>
    <w:rsid w:val="000C2651"/>
    <w:rsid w:val="000C3AAB"/>
    <w:rsid w:val="000C4AD5"/>
    <w:rsid w:val="000C6E3F"/>
    <w:rsid w:val="000C71BF"/>
    <w:rsid w:val="000D0D21"/>
    <w:rsid w:val="000D20F9"/>
    <w:rsid w:val="000D2B4C"/>
    <w:rsid w:val="000D2D62"/>
    <w:rsid w:val="000D4180"/>
    <w:rsid w:val="000D4726"/>
    <w:rsid w:val="000D581D"/>
    <w:rsid w:val="000D5B3D"/>
    <w:rsid w:val="000D5C60"/>
    <w:rsid w:val="000E1C33"/>
    <w:rsid w:val="000E2DEF"/>
    <w:rsid w:val="000E3D67"/>
    <w:rsid w:val="000E4B90"/>
    <w:rsid w:val="000E4B9C"/>
    <w:rsid w:val="000E5151"/>
    <w:rsid w:val="000E7EE4"/>
    <w:rsid w:val="000F18EE"/>
    <w:rsid w:val="000F227B"/>
    <w:rsid w:val="000F262A"/>
    <w:rsid w:val="000F264D"/>
    <w:rsid w:val="000F3C39"/>
    <w:rsid w:val="000F4945"/>
    <w:rsid w:val="000F6888"/>
    <w:rsid w:val="001026B7"/>
    <w:rsid w:val="00104807"/>
    <w:rsid w:val="0010547C"/>
    <w:rsid w:val="001056A8"/>
    <w:rsid w:val="00107284"/>
    <w:rsid w:val="00107A97"/>
    <w:rsid w:val="001114E1"/>
    <w:rsid w:val="001125D9"/>
    <w:rsid w:val="001135F6"/>
    <w:rsid w:val="0011405D"/>
    <w:rsid w:val="001156A3"/>
    <w:rsid w:val="001169B5"/>
    <w:rsid w:val="001206F2"/>
    <w:rsid w:val="00121F34"/>
    <w:rsid w:val="00122F8F"/>
    <w:rsid w:val="00123C85"/>
    <w:rsid w:val="00125617"/>
    <w:rsid w:val="00126D49"/>
    <w:rsid w:val="00130190"/>
    <w:rsid w:val="00132096"/>
    <w:rsid w:val="00132A16"/>
    <w:rsid w:val="00133166"/>
    <w:rsid w:val="00133C54"/>
    <w:rsid w:val="00134231"/>
    <w:rsid w:val="0013441B"/>
    <w:rsid w:val="00134F9E"/>
    <w:rsid w:val="0013526F"/>
    <w:rsid w:val="0013585F"/>
    <w:rsid w:val="00136C3E"/>
    <w:rsid w:val="00136F90"/>
    <w:rsid w:val="001372F7"/>
    <w:rsid w:val="001401D9"/>
    <w:rsid w:val="00140D67"/>
    <w:rsid w:val="001414B8"/>
    <w:rsid w:val="00142D9C"/>
    <w:rsid w:val="0014615A"/>
    <w:rsid w:val="00146E2E"/>
    <w:rsid w:val="00151474"/>
    <w:rsid w:val="00151847"/>
    <w:rsid w:val="00151F04"/>
    <w:rsid w:val="00152231"/>
    <w:rsid w:val="001522C7"/>
    <w:rsid w:val="00155171"/>
    <w:rsid w:val="00155947"/>
    <w:rsid w:val="00155A71"/>
    <w:rsid w:val="00155EF8"/>
    <w:rsid w:val="00156A76"/>
    <w:rsid w:val="001575EA"/>
    <w:rsid w:val="001610B5"/>
    <w:rsid w:val="00161DAE"/>
    <w:rsid w:val="001623BB"/>
    <w:rsid w:val="001627B7"/>
    <w:rsid w:val="00165F8E"/>
    <w:rsid w:val="00166401"/>
    <w:rsid w:val="001705CF"/>
    <w:rsid w:val="00170E4D"/>
    <w:rsid w:val="00171686"/>
    <w:rsid w:val="00171EB1"/>
    <w:rsid w:val="0017233E"/>
    <w:rsid w:val="00173D7E"/>
    <w:rsid w:val="00175128"/>
    <w:rsid w:val="0017757E"/>
    <w:rsid w:val="00177A65"/>
    <w:rsid w:val="00177B9F"/>
    <w:rsid w:val="001812AC"/>
    <w:rsid w:val="00181DEE"/>
    <w:rsid w:val="00182DE8"/>
    <w:rsid w:val="001856EE"/>
    <w:rsid w:val="00185886"/>
    <w:rsid w:val="00185F4C"/>
    <w:rsid w:val="001874B3"/>
    <w:rsid w:val="001903B5"/>
    <w:rsid w:val="0019196A"/>
    <w:rsid w:val="00193CCA"/>
    <w:rsid w:val="00196C14"/>
    <w:rsid w:val="001A11DC"/>
    <w:rsid w:val="001A2932"/>
    <w:rsid w:val="001A2F92"/>
    <w:rsid w:val="001A343A"/>
    <w:rsid w:val="001A5684"/>
    <w:rsid w:val="001A619C"/>
    <w:rsid w:val="001B0645"/>
    <w:rsid w:val="001B0A6F"/>
    <w:rsid w:val="001B1820"/>
    <w:rsid w:val="001B2E2C"/>
    <w:rsid w:val="001B2E3E"/>
    <w:rsid w:val="001B309E"/>
    <w:rsid w:val="001B72E4"/>
    <w:rsid w:val="001C0CCE"/>
    <w:rsid w:val="001C4336"/>
    <w:rsid w:val="001C656C"/>
    <w:rsid w:val="001C6A59"/>
    <w:rsid w:val="001C7253"/>
    <w:rsid w:val="001D0421"/>
    <w:rsid w:val="001D1123"/>
    <w:rsid w:val="001D1BBC"/>
    <w:rsid w:val="001D2355"/>
    <w:rsid w:val="001D280D"/>
    <w:rsid w:val="001D515F"/>
    <w:rsid w:val="001D5934"/>
    <w:rsid w:val="001D6F60"/>
    <w:rsid w:val="001D7607"/>
    <w:rsid w:val="001D7E64"/>
    <w:rsid w:val="001E1CBF"/>
    <w:rsid w:val="001E1E9C"/>
    <w:rsid w:val="001E3610"/>
    <w:rsid w:val="001E3D52"/>
    <w:rsid w:val="001E41C9"/>
    <w:rsid w:val="001E43F4"/>
    <w:rsid w:val="001E4691"/>
    <w:rsid w:val="001E6666"/>
    <w:rsid w:val="001F0CE4"/>
    <w:rsid w:val="001F1EB7"/>
    <w:rsid w:val="001F207B"/>
    <w:rsid w:val="001F4038"/>
    <w:rsid w:val="001F45AE"/>
    <w:rsid w:val="00203DF5"/>
    <w:rsid w:val="00204277"/>
    <w:rsid w:val="0020436D"/>
    <w:rsid w:val="00205911"/>
    <w:rsid w:val="0020713E"/>
    <w:rsid w:val="00207592"/>
    <w:rsid w:val="00207669"/>
    <w:rsid w:val="00207995"/>
    <w:rsid w:val="00210147"/>
    <w:rsid w:val="00211324"/>
    <w:rsid w:val="00211412"/>
    <w:rsid w:val="0021152E"/>
    <w:rsid w:val="00212661"/>
    <w:rsid w:val="0021430E"/>
    <w:rsid w:val="00215ADE"/>
    <w:rsid w:val="00217A9A"/>
    <w:rsid w:val="0022044D"/>
    <w:rsid w:val="00222C0B"/>
    <w:rsid w:val="00223B16"/>
    <w:rsid w:val="00230281"/>
    <w:rsid w:val="00233D2B"/>
    <w:rsid w:val="00234EE9"/>
    <w:rsid w:val="00235ADA"/>
    <w:rsid w:val="00243651"/>
    <w:rsid w:val="002447CC"/>
    <w:rsid w:val="00244BB2"/>
    <w:rsid w:val="002459EF"/>
    <w:rsid w:val="002466A9"/>
    <w:rsid w:val="00247915"/>
    <w:rsid w:val="0024799A"/>
    <w:rsid w:val="00250540"/>
    <w:rsid w:val="0025457B"/>
    <w:rsid w:val="002546DB"/>
    <w:rsid w:val="00261C96"/>
    <w:rsid w:val="002623EE"/>
    <w:rsid w:val="00263467"/>
    <w:rsid w:val="002664AD"/>
    <w:rsid w:val="00267B0A"/>
    <w:rsid w:val="00270DA4"/>
    <w:rsid w:val="00271077"/>
    <w:rsid w:val="0027130B"/>
    <w:rsid w:val="00271A30"/>
    <w:rsid w:val="002729C1"/>
    <w:rsid w:val="00272FBB"/>
    <w:rsid w:val="00273137"/>
    <w:rsid w:val="00273F79"/>
    <w:rsid w:val="002742E8"/>
    <w:rsid w:val="00276682"/>
    <w:rsid w:val="0028096A"/>
    <w:rsid w:val="00280AD0"/>
    <w:rsid w:val="00282611"/>
    <w:rsid w:val="002838AD"/>
    <w:rsid w:val="002922CB"/>
    <w:rsid w:val="00293907"/>
    <w:rsid w:val="00294C7D"/>
    <w:rsid w:val="00295777"/>
    <w:rsid w:val="00297B58"/>
    <w:rsid w:val="002A0F74"/>
    <w:rsid w:val="002A3CDE"/>
    <w:rsid w:val="002A67B2"/>
    <w:rsid w:val="002A7D7B"/>
    <w:rsid w:val="002B3944"/>
    <w:rsid w:val="002B3E9A"/>
    <w:rsid w:val="002B48BA"/>
    <w:rsid w:val="002B7854"/>
    <w:rsid w:val="002C001D"/>
    <w:rsid w:val="002C33F4"/>
    <w:rsid w:val="002C3CBD"/>
    <w:rsid w:val="002C4905"/>
    <w:rsid w:val="002C52D9"/>
    <w:rsid w:val="002C6285"/>
    <w:rsid w:val="002C75CE"/>
    <w:rsid w:val="002C795E"/>
    <w:rsid w:val="002D0461"/>
    <w:rsid w:val="002D30F1"/>
    <w:rsid w:val="002D31EF"/>
    <w:rsid w:val="002D32B8"/>
    <w:rsid w:val="002D3382"/>
    <w:rsid w:val="002D57CB"/>
    <w:rsid w:val="002D6719"/>
    <w:rsid w:val="002D6A4A"/>
    <w:rsid w:val="002E06F5"/>
    <w:rsid w:val="002E376A"/>
    <w:rsid w:val="002E406A"/>
    <w:rsid w:val="002E4A23"/>
    <w:rsid w:val="002E692D"/>
    <w:rsid w:val="002E75A0"/>
    <w:rsid w:val="002E7622"/>
    <w:rsid w:val="002E7AA6"/>
    <w:rsid w:val="002F03B5"/>
    <w:rsid w:val="002F1E8E"/>
    <w:rsid w:val="002F2F5E"/>
    <w:rsid w:val="002F32DE"/>
    <w:rsid w:val="002F662A"/>
    <w:rsid w:val="0030012B"/>
    <w:rsid w:val="00301A61"/>
    <w:rsid w:val="00302B4A"/>
    <w:rsid w:val="00303D22"/>
    <w:rsid w:val="00304834"/>
    <w:rsid w:val="00305E0E"/>
    <w:rsid w:val="00307EF5"/>
    <w:rsid w:val="00311A61"/>
    <w:rsid w:val="00312763"/>
    <w:rsid w:val="003127DE"/>
    <w:rsid w:val="00312E75"/>
    <w:rsid w:val="003134CE"/>
    <w:rsid w:val="00313628"/>
    <w:rsid w:val="00314067"/>
    <w:rsid w:val="00317B4C"/>
    <w:rsid w:val="003203ED"/>
    <w:rsid w:val="00322FF0"/>
    <w:rsid w:val="003232B6"/>
    <w:rsid w:val="003233A7"/>
    <w:rsid w:val="00323740"/>
    <w:rsid w:val="003263FC"/>
    <w:rsid w:val="00327095"/>
    <w:rsid w:val="00333B0E"/>
    <w:rsid w:val="00336A00"/>
    <w:rsid w:val="00340EAD"/>
    <w:rsid w:val="00342F02"/>
    <w:rsid w:val="0034334E"/>
    <w:rsid w:val="00343570"/>
    <w:rsid w:val="0034375E"/>
    <w:rsid w:val="00345AC0"/>
    <w:rsid w:val="00346018"/>
    <w:rsid w:val="0034699D"/>
    <w:rsid w:val="00347DC6"/>
    <w:rsid w:val="003508B6"/>
    <w:rsid w:val="00350C68"/>
    <w:rsid w:val="00350F05"/>
    <w:rsid w:val="00350FE5"/>
    <w:rsid w:val="0035131D"/>
    <w:rsid w:val="0035312E"/>
    <w:rsid w:val="003533F2"/>
    <w:rsid w:val="00356423"/>
    <w:rsid w:val="003578A5"/>
    <w:rsid w:val="00360DAB"/>
    <w:rsid w:val="003617DC"/>
    <w:rsid w:val="00361B98"/>
    <w:rsid w:val="003629AF"/>
    <w:rsid w:val="00363034"/>
    <w:rsid w:val="0036377F"/>
    <w:rsid w:val="003645EE"/>
    <w:rsid w:val="003661C5"/>
    <w:rsid w:val="00366E9C"/>
    <w:rsid w:val="00370A2D"/>
    <w:rsid w:val="003714EB"/>
    <w:rsid w:val="00371DDF"/>
    <w:rsid w:val="003727C4"/>
    <w:rsid w:val="00373578"/>
    <w:rsid w:val="00373BEC"/>
    <w:rsid w:val="003741DD"/>
    <w:rsid w:val="00374EAD"/>
    <w:rsid w:val="00375603"/>
    <w:rsid w:val="00375E5B"/>
    <w:rsid w:val="003779EC"/>
    <w:rsid w:val="003801E7"/>
    <w:rsid w:val="00380811"/>
    <w:rsid w:val="00381566"/>
    <w:rsid w:val="0038460C"/>
    <w:rsid w:val="00384E34"/>
    <w:rsid w:val="003854DE"/>
    <w:rsid w:val="00386935"/>
    <w:rsid w:val="00387D7B"/>
    <w:rsid w:val="00390DD5"/>
    <w:rsid w:val="003922DE"/>
    <w:rsid w:val="00392B3E"/>
    <w:rsid w:val="00393514"/>
    <w:rsid w:val="00394EFA"/>
    <w:rsid w:val="003950A5"/>
    <w:rsid w:val="00396D0E"/>
    <w:rsid w:val="00396D84"/>
    <w:rsid w:val="003A257C"/>
    <w:rsid w:val="003A4322"/>
    <w:rsid w:val="003A4D33"/>
    <w:rsid w:val="003A541E"/>
    <w:rsid w:val="003A5FBA"/>
    <w:rsid w:val="003A7AA9"/>
    <w:rsid w:val="003B138F"/>
    <w:rsid w:val="003B1626"/>
    <w:rsid w:val="003B1C08"/>
    <w:rsid w:val="003B2B0A"/>
    <w:rsid w:val="003B341D"/>
    <w:rsid w:val="003B37A7"/>
    <w:rsid w:val="003B4738"/>
    <w:rsid w:val="003B694B"/>
    <w:rsid w:val="003B7F51"/>
    <w:rsid w:val="003C1582"/>
    <w:rsid w:val="003C1705"/>
    <w:rsid w:val="003C1AE4"/>
    <w:rsid w:val="003C5498"/>
    <w:rsid w:val="003D007E"/>
    <w:rsid w:val="003D063B"/>
    <w:rsid w:val="003D13EF"/>
    <w:rsid w:val="003D4647"/>
    <w:rsid w:val="003D6D1D"/>
    <w:rsid w:val="003D6ED3"/>
    <w:rsid w:val="003E0B83"/>
    <w:rsid w:val="003E1AD4"/>
    <w:rsid w:val="003E26DA"/>
    <w:rsid w:val="003E4892"/>
    <w:rsid w:val="003E6431"/>
    <w:rsid w:val="003E6981"/>
    <w:rsid w:val="003E7459"/>
    <w:rsid w:val="003F05BF"/>
    <w:rsid w:val="003F2522"/>
    <w:rsid w:val="003F316B"/>
    <w:rsid w:val="003F3D69"/>
    <w:rsid w:val="003F642A"/>
    <w:rsid w:val="003F789D"/>
    <w:rsid w:val="003F7B1B"/>
    <w:rsid w:val="004034F0"/>
    <w:rsid w:val="0040426A"/>
    <w:rsid w:val="00406CD3"/>
    <w:rsid w:val="004107BE"/>
    <w:rsid w:val="00410D2F"/>
    <w:rsid w:val="004122D4"/>
    <w:rsid w:val="0041311E"/>
    <w:rsid w:val="00415E77"/>
    <w:rsid w:val="00416358"/>
    <w:rsid w:val="00420687"/>
    <w:rsid w:val="00421085"/>
    <w:rsid w:val="004219A1"/>
    <w:rsid w:val="00422066"/>
    <w:rsid w:val="00423631"/>
    <w:rsid w:val="00424650"/>
    <w:rsid w:val="00424AD2"/>
    <w:rsid w:val="004258AE"/>
    <w:rsid w:val="00425B8E"/>
    <w:rsid w:val="00425CC2"/>
    <w:rsid w:val="0042745D"/>
    <w:rsid w:val="00427D98"/>
    <w:rsid w:val="00434782"/>
    <w:rsid w:val="004370E8"/>
    <w:rsid w:val="00440805"/>
    <w:rsid w:val="00440FCC"/>
    <w:rsid w:val="004439F7"/>
    <w:rsid w:val="004449D0"/>
    <w:rsid w:val="00445CA6"/>
    <w:rsid w:val="00446611"/>
    <w:rsid w:val="00451F15"/>
    <w:rsid w:val="00452DAC"/>
    <w:rsid w:val="00453202"/>
    <w:rsid w:val="00453340"/>
    <w:rsid w:val="00453B82"/>
    <w:rsid w:val="00453E71"/>
    <w:rsid w:val="004565B7"/>
    <w:rsid w:val="00460FC5"/>
    <w:rsid w:val="00463970"/>
    <w:rsid w:val="00463D6C"/>
    <w:rsid w:val="00466B49"/>
    <w:rsid w:val="00467A11"/>
    <w:rsid w:val="004717C3"/>
    <w:rsid w:val="004728DB"/>
    <w:rsid w:val="0047576A"/>
    <w:rsid w:val="0047603B"/>
    <w:rsid w:val="00476267"/>
    <w:rsid w:val="004771AB"/>
    <w:rsid w:val="004813E1"/>
    <w:rsid w:val="00485A7C"/>
    <w:rsid w:val="00485C34"/>
    <w:rsid w:val="00487DB9"/>
    <w:rsid w:val="004913CC"/>
    <w:rsid w:val="00492C01"/>
    <w:rsid w:val="004932B5"/>
    <w:rsid w:val="00495BC2"/>
    <w:rsid w:val="00497473"/>
    <w:rsid w:val="004A020A"/>
    <w:rsid w:val="004A0382"/>
    <w:rsid w:val="004A067F"/>
    <w:rsid w:val="004A17A6"/>
    <w:rsid w:val="004A670B"/>
    <w:rsid w:val="004A7733"/>
    <w:rsid w:val="004B1784"/>
    <w:rsid w:val="004B48F2"/>
    <w:rsid w:val="004B4BB9"/>
    <w:rsid w:val="004B504B"/>
    <w:rsid w:val="004B5894"/>
    <w:rsid w:val="004B5E64"/>
    <w:rsid w:val="004B6783"/>
    <w:rsid w:val="004B7ED0"/>
    <w:rsid w:val="004C192A"/>
    <w:rsid w:val="004C4142"/>
    <w:rsid w:val="004C43B6"/>
    <w:rsid w:val="004C5E35"/>
    <w:rsid w:val="004C710E"/>
    <w:rsid w:val="004D0626"/>
    <w:rsid w:val="004D2A9D"/>
    <w:rsid w:val="004D301A"/>
    <w:rsid w:val="004D3B8B"/>
    <w:rsid w:val="004D3C02"/>
    <w:rsid w:val="004D538D"/>
    <w:rsid w:val="004D6503"/>
    <w:rsid w:val="004E1D36"/>
    <w:rsid w:val="004E2953"/>
    <w:rsid w:val="004E3443"/>
    <w:rsid w:val="004E7ABC"/>
    <w:rsid w:val="004F0906"/>
    <w:rsid w:val="004F134B"/>
    <w:rsid w:val="004F483F"/>
    <w:rsid w:val="004F4F1C"/>
    <w:rsid w:val="004F681D"/>
    <w:rsid w:val="00500086"/>
    <w:rsid w:val="0050165C"/>
    <w:rsid w:val="00503764"/>
    <w:rsid w:val="0050641D"/>
    <w:rsid w:val="0051044D"/>
    <w:rsid w:val="00511219"/>
    <w:rsid w:val="00512527"/>
    <w:rsid w:val="005136D1"/>
    <w:rsid w:val="00514A79"/>
    <w:rsid w:val="00515140"/>
    <w:rsid w:val="00515D36"/>
    <w:rsid w:val="00515FFE"/>
    <w:rsid w:val="005166E1"/>
    <w:rsid w:val="005204A4"/>
    <w:rsid w:val="00520AA6"/>
    <w:rsid w:val="00521F65"/>
    <w:rsid w:val="00522CE6"/>
    <w:rsid w:val="005261EF"/>
    <w:rsid w:val="0053012B"/>
    <w:rsid w:val="0053222C"/>
    <w:rsid w:val="005323C7"/>
    <w:rsid w:val="00533D2D"/>
    <w:rsid w:val="00535FD5"/>
    <w:rsid w:val="00537EEB"/>
    <w:rsid w:val="0054064A"/>
    <w:rsid w:val="00541B03"/>
    <w:rsid w:val="005423E2"/>
    <w:rsid w:val="0054469D"/>
    <w:rsid w:val="005446B4"/>
    <w:rsid w:val="00544A67"/>
    <w:rsid w:val="00546DBE"/>
    <w:rsid w:val="0054725B"/>
    <w:rsid w:val="00547DD7"/>
    <w:rsid w:val="005503F3"/>
    <w:rsid w:val="0055241D"/>
    <w:rsid w:val="00554975"/>
    <w:rsid w:val="00556C86"/>
    <w:rsid w:val="00556DC9"/>
    <w:rsid w:val="00556F6C"/>
    <w:rsid w:val="00560E8C"/>
    <w:rsid w:val="0056151C"/>
    <w:rsid w:val="005617D1"/>
    <w:rsid w:val="005622A9"/>
    <w:rsid w:val="005636BC"/>
    <w:rsid w:val="00564201"/>
    <w:rsid w:val="00565FA7"/>
    <w:rsid w:val="00566B20"/>
    <w:rsid w:val="00567F88"/>
    <w:rsid w:val="005700AA"/>
    <w:rsid w:val="005716CC"/>
    <w:rsid w:val="00571F5D"/>
    <w:rsid w:val="00573DF5"/>
    <w:rsid w:val="00574689"/>
    <w:rsid w:val="00577010"/>
    <w:rsid w:val="005776B6"/>
    <w:rsid w:val="0058269B"/>
    <w:rsid w:val="005831F0"/>
    <w:rsid w:val="00584260"/>
    <w:rsid w:val="005867D7"/>
    <w:rsid w:val="00587309"/>
    <w:rsid w:val="00592286"/>
    <w:rsid w:val="0059295D"/>
    <w:rsid w:val="005944E8"/>
    <w:rsid w:val="00594E96"/>
    <w:rsid w:val="00595F87"/>
    <w:rsid w:val="00596830"/>
    <w:rsid w:val="005968FF"/>
    <w:rsid w:val="005974F0"/>
    <w:rsid w:val="00597A85"/>
    <w:rsid w:val="005A12CE"/>
    <w:rsid w:val="005A2407"/>
    <w:rsid w:val="005A2913"/>
    <w:rsid w:val="005A2CDF"/>
    <w:rsid w:val="005A4747"/>
    <w:rsid w:val="005B1338"/>
    <w:rsid w:val="005B14F4"/>
    <w:rsid w:val="005B1A00"/>
    <w:rsid w:val="005B31D4"/>
    <w:rsid w:val="005B595D"/>
    <w:rsid w:val="005B5F78"/>
    <w:rsid w:val="005B6CB6"/>
    <w:rsid w:val="005B6FEE"/>
    <w:rsid w:val="005C30DE"/>
    <w:rsid w:val="005C3226"/>
    <w:rsid w:val="005C3ACC"/>
    <w:rsid w:val="005C3BB9"/>
    <w:rsid w:val="005C4288"/>
    <w:rsid w:val="005C6A11"/>
    <w:rsid w:val="005C7404"/>
    <w:rsid w:val="005C7F48"/>
    <w:rsid w:val="005D0B27"/>
    <w:rsid w:val="005D321B"/>
    <w:rsid w:val="005D4890"/>
    <w:rsid w:val="005D59EF"/>
    <w:rsid w:val="005D72AE"/>
    <w:rsid w:val="005E0D83"/>
    <w:rsid w:val="005E26EE"/>
    <w:rsid w:val="005E3DC7"/>
    <w:rsid w:val="005E6215"/>
    <w:rsid w:val="005E6994"/>
    <w:rsid w:val="005F03C7"/>
    <w:rsid w:val="005F1581"/>
    <w:rsid w:val="005F20CE"/>
    <w:rsid w:val="005F555A"/>
    <w:rsid w:val="005F7FC1"/>
    <w:rsid w:val="006027FD"/>
    <w:rsid w:val="006038E9"/>
    <w:rsid w:val="00603C56"/>
    <w:rsid w:val="006049F3"/>
    <w:rsid w:val="00604E43"/>
    <w:rsid w:val="00610432"/>
    <w:rsid w:val="00610E4E"/>
    <w:rsid w:val="006110B5"/>
    <w:rsid w:val="006163D4"/>
    <w:rsid w:val="006169AE"/>
    <w:rsid w:val="00617B74"/>
    <w:rsid w:val="0062004D"/>
    <w:rsid w:val="00620589"/>
    <w:rsid w:val="006206DE"/>
    <w:rsid w:val="006222AE"/>
    <w:rsid w:val="0062263F"/>
    <w:rsid w:val="00623954"/>
    <w:rsid w:val="00623B26"/>
    <w:rsid w:val="0062403C"/>
    <w:rsid w:val="006249F7"/>
    <w:rsid w:val="00624FAA"/>
    <w:rsid w:val="0062727A"/>
    <w:rsid w:val="006309C9"/>
    <w:rsid w:val="00630DF6"/>
    <w:rsid w:val="00630F4A"/>
    <w:rsid w:val="00632223"/>
    <w:rsid w:val="0063529C"/>
    <w:rsid w:val="006352BE"/>
    <w:rsid w:val="00636C4E"/>
    <w:rsid w:val="00636D25"/>
    <w:rsid w:val="006371D6"/>
    <w:rsid w:val="00637DCF"/>
    <w:rsid w:val="0064044E"/>
    <w:rsid w:val="00640A3F"/>
    <w:rsid w:val="0064163B"/>
    <w:rsid w:val="00642454"/>
    <w:rsid w:val="006446C7"/>
    <w:rsid w:val="00644770"/>
    <w:rsid w:val="00644E43"/>
    <w:rsid w:val="006506F9"/>
    <w:rsid w:val="006515FE"/>
    <w:rsid w:val="0065164D"/>
    <w:rsid w:val="006538FA"/>
    <w:rsid w:val="00653948"/>
    <w:rsid w:val="00653985"/>
    <w:rsid w:val="006553EC"/>
    <w:rsid w:val="00655A2A"/>
    <w:rsid w:val="006568A2"/>
    <w:rsid w:val="00662AC3"/>
    <w:rsid w:val="00662B54"/>
    <w:rsid w:val="006639FD"/>
    <w:rsid w:val="00663EE0"/>
    <w:rsid w:val="00666EDD"/>
    <w:rsid w:val="00667706"/>
    <w:rsid w:val="0067057A"/>
    <w:rsid w:val="00673333"/>
    <w:rsid w:val="006737DC"/>
    <w:rsid w:val="00675BBD"/>
    <w:rsid w:val="0067676B"/>
    <w:rsid w:val="00677961"/>
    <w:rsid w:val="00682865"/>
    <w:rsid w:val="00682D2C"/>
    <w:rsid w:val="00683589"/>
    <w:rsid w:val="006845DD"/>
    <w:rsid w:val="00684FB9"/>
    <w:rsid w:val="0069117F"/>
    <w:rsid w:val="006916C8"/>
    <w:rsid w:val="00691D01"/>
    <w:rsid w:val="00691FA9"/>
    <w:rsid w:val="006933AD"/>
    <w:rsid w:val="00694089"/>
    <w:rsid w:val="006949C0"/>
    <w:rsid w:val="00695382"/>
    <w:rsid w:val="0069728F"/>
    <w:rsid w:val="006A1192"/>
    <w:rsid w:val="006A14B8"/>
    <w:rsid w:val="006A2B5E"/>
    <w:rsid w:val="006A40CF"/>
    <w:rsid w:val="006A478C"/>
    <w:rsid w:val="006A504A"/>
    <w:rsid w:val="006A5389"/>
    <w:rsid w:val="006A7538"/>
    <w:rsid w:val="006B2872"/>
    <w:rsid w:val="006B433C"/>
    <w:rsid w:val="006B5355"/>
    <w:rsid w:val="006B7513"/>
    <w:rsid w:val="006B7670"/>
    <w:rsid w:val="006B7E6A"/>
    <w:rsid w:val="006C118E"/>
    <w:rsid w:val="006C214F"/>
    <w:rsid w:val="006C35C9"/>
    <w:rsid w:val="006C36DB"/>
    <w:rsid w:val="006C3970"/>
    <w:rsid w:val="006C3ABA"/>
    <w:rsid w:val="006C5872"/>
    <w:rsid w:val="006C58C9"/>
    <w:rsid w:val="006D1CB9"/>
    <w:rsid w:val="006D38C6"/>
    <w:rsid w:val="006D3D3F"/>
    <w:rsid w:val="006D490C"/>
    <w:rsid w:val="006D4D17"/>
    <w:rsid w:val="006D58B2"/>
    <w:rsid w:val="006D5D2F"/>
    <w:rsid w:val="006D7928"/>
    <w:rsid w:val="006E666A"/>
    <w:rsid w:val="006E6C85"/>
    <w:rsid w:val="006F0797"/>
    <w:rsid w:val="006F0D6D"/>
    <w:rsid w:val="006F0DED"/>
    <w:rsid w:val="006F388B"/>
    <w:rsid w:val="006F42D2"/>
    <w:rsid w:val="006F7058"/>
    <w:rsid w:val="006F7AB0"/>
    <w:rsid w:val="006F7BCA"/>
    <w:rsid w:val="00705692"/>
    <w:rsid w:val="00705ACC"/>
    <w:rsid w:val="00706946"/>
    <w:rsid w:val="007073C7"/>
    <w:rsid w:val="0070752D"/>
    <w:rsid w:val="007075D1"/>
    <w:rsid w:val="00707C25"/>
    <w:rsid w:val="007145D4"/>
    <w:rsid w:val="00716110"/>
    <w:rsid w:val="0071678F"/>
    <w:rsid w:val="00716C4D"/>
    <w:rsid w:val="00716CA1"/>
    <w:rsid w:val="00717BDE"/>
    <w:rsid w:val="00720120"/>
    <w:rsid w:val="0072229B"/>
    <w:rsid w:val="00723E6E"/>
    <w:rsid w:val="007240BA"/>
    <w:rsid w:val="00724614"/>
    <w:rsid w:val="00724D98"/>
    <w:rsid w:val="0072769E"/>
    <w:rsid w:val="0072785B"/>
    <w:rsid w:val="0073018D"/>
    <w:rsid w:val="00730CE0"/>
    <w:rsid w:val="00730EF7"/>
    <w:rsid w:val="00731918"/>
    <w:rsid w:val="00732A7A"/>
    <w:rsid w:val="00733B72"/>
    <w:rsid w:val="0073402B"/>
    <w:rsid w:val="007349F3"/>
    <w:rsid w:val="007350F7"/>
    <w:rsid w:val="007353C9"/>
    <w:rsid w:val="007362E1"/>
    <w:rsid w:val="00736466"/>
    <w:rsid w:val="00744C0F"/>
    <w:rsid w:val="00746E37"/>
    <w:rsid w:val="00747680"/>
    <w:rsid w:val="00747BAA"/>
    <w:rsid w:val="0075025B"/>
    <w:rsid w:val="00751891"/>
    <w:rsid w:val="00751D6F"/>
    <w:rsid w:val="00752614"/>
    <w:rsid w:val="00757CF0"/>
    <w:rsid w:val="00760A75"/>
    <w:rsid w:val="0076159A"/>
    <w:rsid w:val="00761D18"/>
    <w:rsid w:val="00762F1A"/>
    <w:rsid w:val="007641E9"/>
    <w:rsid w:val="00765CFA"/>
    <w:rsid w:val="00767CBB"/>
    <w:rsid w:val="0077093B"/>
    <w:rsid w:val="007709BA"/>
    <w:rsid w:val="0077472F"/>
    <w:rsid w:val="00774F7E"/>
    <w:rsid w:val="007774EA"/>
    <w:rsid w:val="007801DB"/>
    <w:rsid w:val="00780ECF"/>
    <w:rsid w:val="0078277A"/>
    <w:rsid w:val="00782B89"/>
    <w:rsid w:val="007830FB"/>
    <w:rsid w:val="00786594"/>
    <w:rsid w:val="00787A44"/>
    <w:rsid w:val="00790BB8"/>
    <w:rsid w:val="00792C5E"/>
    <w:rsid w:val="0079427E"/>
    <w:rsid w:val="00794A72"/>
    <w:rsid w:val="00797A98"/>
    <w:rsid w:val="00797AB0"/>
    <w:rsid w:val="007A105C"/>
    <w:rsid w:val="007A1ED9"/>
    <w:rsid w:val="007A2F18"/>
    <w:rsid w:val="007A5980"/>
    <w:rsid w:val="007A5B65"/>
    <w:rsid w:val="007A7B8A"/>
    <w:rsid w:val="007A7C92"/>
    <w:rsid w:val="007B1FD1"/>
    <w:rsid w:val="007B36FD"/>
    <w:rsid w:val="007B4C79"/>
    <w:rsid w:val="007B4C7B"/>
    <w:rsid w:val="007C1E08"/>
    <w:rsid w:val="007C35B1"/>
    <w:rsid w:val="007C3A64"/>
    <w:rsid w:val="007C59CC"/>
    <w:rsid w:val="007C6BB0"/>
    <w:rsid w:val="007C79B1"/>
    <w:rsid w:val="007D23F7"/>
    <w:rsid w:val="007D2E42"/>
    <w:rsid w:val="007D5774"/>
    <w:rsid w:val="007E100D"/>
    <w:rsid w:val="007E2CC4"/>
    <w:rsid w:val="007E362A"/>
    <w:rsid w:val="007E40F5"/>
    <w:rsid w:val="007E540D"/>
    <w:rsid w:val="007E6E8D"/>
    <w:rsid w:val="007E7943"/>
    <w:rsid w:val="007F2D39"/>
    <w:rsid w:val="007F3577"/>
    <w:rsid w:val="007F393D"/>
    <w:rsid w:val="007F5D6C"/>
    <w:rsid w:val="007F653C"/>
    <w:rsid w:val="007F7AF2"/>
    <w:rsid w:val="007F7BEB"/>
    <w:rsid w:val="007F7FCE"/>
    <w:rsid w:val="00801DCC"/>
    <w:rsid w:val="0080286A"/>
    <w:rsid w:val="00802A43"/>
    <w:rsid w:val="0080369A"/>
    <w:rsid w:val="00804F4D"/>
    <w:rsid w:val="00805253"/>
    <w:rsid w:val="008065E7"/>
    <w:rsid w:val="00806E42"/>
    <w:rsid w:val="00806EF5"/>
    <w:rsid w:val="008106E9"/>
    <w:rsid w:val="0081344A"/>
    <w:rsid w:val="0081367F"/>
    <w:rsid w:val="008161A1"/>
    <w:rsid w:val="00816DEE"/>
    <w:rsid w:val="008212B0"/>
    <w:rsid w:val="00822536"/>
    <w:rsid w:val="00824AF8"/>
    <w:rsid w:val="00824D4D"/>
    <w:rsid w:val="00825328"/>
    <w:rsid w:val="008264A5"/>
    <w:rsid w:val="00826B48"/>
    <w:rsid w:val="00827420"/>
    <w:rsid w:val="00827650"/>
    <w:rsid w:val="00827857"/>
    <w:rsid w:val="00830BC7"/>
    <w:rsid w:val="00830BF8"/>
    <w:rsid w:val="00830D1E"/>
    <w:rsid w:val="00831DCB"/>
    <w:rsid w:val="0083227D"/>
    <w:rsid w:val="00832449"/>
    <w:rsid w:val="00832A35"/>
    <w:rsid w:val="0083478E"/>
    <w:rsid w:val="00834EA5"/>
    <w:rsid w:val="00837982"/>
    <w:rsid w:val="00840C95"/>
    <w:rsid w:val="00840E56"/>
    <w:rsid w:val="008413DC"/>
    <w:rsid w:val="00842E0E"/>
    <w:rsid w:val="00843631"/>
    <w:rsid w:val="008468E5"/>
    <w:rsid w:val="0084734C"/>
    <w:rsid w:val="00847601"/>
    <w:rsid w:val="00850B35"/>
    <w:rsid w:val="00851A3F"/>
    <w:rsid w:val="008532B8"/>
    <w:rsid w:val="00854608"/>
    <w:rsid w:val="00855B4F"/>
    <w:rsid w:val="008606E7"/>
    <w:rsid w:val="00865371"/>
    <w:rsid w:val="008719A6"/>
    <w:rsid w:val="00871F5F"/>
    <w:rsid w:val="00872A99"/>
    <w:rsid w:val="00873CC4"/>
    <w:rsid w:val="00874844"/>
    <w:rsid w:val="00874C0A"/>
    <w:rsid w:val="00876607"/>
    <w:rsid w:val="00880876"/>
    <w:rsid w:val="00881023"/>
    <w:rsid w:val="00883E76"/>
    <w:rsid w:val="00885A1C"/>
    <w:rsid w:val="00885FA0"/>
    <w:rsid w:val="00887259"/>
    <w:rsid w:val="008900BE"/>
    <w:rsid w:val="0089180C"/>
    <w:rsid w:val="0089198C"/>
    <w:rsid w:val="00891FE6"/>
    <w:rsid w:val="00894EF1"/>
    <w:rsid w:val="00894FCF"/>
    <w:rsid w:val="0089732B"/>
    <w:rsid w:val="008A050F"/>
    <w:rsid w:val="008A0568"/>
    <w:rsid w:val="008A4D74"/>
    <w:rsid w:val="008A6399"/>
    <w:rsid w:val="008A6F7D"/>
    <w:rsid w:val="008A7841"/>
    <w:rsid w:val="008B1527"/>
    <w:rsid w:val="008B1711"/>
    <w:rsid w:val="008B2801"/>
    <w:rsid w:val="008B3492"/>
    <w:rsid w:val="008B65DF"/>
    <w:rsid w:val="008B7D6A"/>
    <w:rsid w:val="008C1B79"/>
    <w:rsid w:val="008C254D"/>
    <w:rsid w:val="008C39C0"/>
    <w:rsid w:val="008C42F6"/>
    <w:rsid w:val="008C4842"/>
    <w:rsid w:val="008C574C"/>
    <w:rsid w:val="008D5AE5"/>
    <w:rsid w:val="008D6850"/>
    <w:rsid w:val="008E125C"/>
    <w:rsid w:val="008E1894"/>
    <w:rsid w:val="008E50CF"/>
    <w:rsid w:val="008E5230"/>
    <w:rsid w:val="008E5CC4"/>
    <w:rsid w:val="008E797D"/>
    <w:rsid w:val="008F136D"/>
    <w:rsid w:val="00900DF2"/>
    <w:rsid w:val="00901330"/>
    <w:rsid w:val="009026CB"/>
    <w:rsid w:val="0090287A"/>
    <w:rsid w:val="0090434F"/>
    <w:rsid w:val="009104F8"/>
    <w:rsid w:val="0091077A"/>
    <w:rsid w:val="00910E16"/>
    <w:rsid w:val="00912250"/>
    <w:rsid w:val="00913621"/>
    <w:rsid w:val="00913999"/>
    <w:rsid w:val="0091427D"/>
    <w:rsid w:val="009159E2"/>
    <w:rsid w:val="00915A70"/>
    <w:rsid w:val="00917532"/>
    <w:rsid w:val="0092129D"/>
    <w:rsid w:val="00921549"/>
    <w:rsid w:val="00923232"/>
    <w:rsid w:val="00925E72"/>
    <w:rsid w:val="009271B1"/>
    <w:rsid w:val="00927877"/>
    <w:rsid w:val="00927B37"/>
    <w:rsid w:val="009303BF"/>
    <w:rsid w:val="009314AE"/>
    <w:rsid w:val="0093197F"/>
    <w:rsid w:val="00931F2C"/>
    <w:rsid w:val="0093355D"/>
    <w:rsid w:val="00933F25"/>
    <w:rsid w:val="00934BBF"/>
    <w:rsid w:val="00935E8A"/>
    <w:rsid w:val="00937F20"/>
    <w:rsid w:val="0094074B"/>
    <w:rsid w:val="00940F4E"/>
    <w:rsid w:val="00942509"/>
    <w:rsid w:val="00942786"/>
    <w:rsid w:val="00943B52"/>
    <w:rsid w:val="009440B8"/>
    <w:rsid w:val="009455F7"/>
    <w:rsid w:val="009472F3"/>
    <w:rsid w:val="0094755B"/>
    <w:rsid w:val="00947D53"/>
    <w:rsid w:val="0095485F"/>
    <w:rsid w:val="00955F6F"/>
    <w:rsid w:val="009571E8"/>
    <w:rsid w:val="009574F4"/>
    <w:rsid w:val="00961698"/>
    <w:rsid w:val="009634F4"/>
    <w:rsid w:val="009640F6"/>
    <w:rsid w:val="00967706"/>
    <w:rsid w:val="00970251"/>
    <w:rsid w:val="0097076C"/>
    <w:rsid w:val="00971FFD"/>
    <w:rsid w:val="00972018"/>
    <w:rsid w:val="009730C7"/>
    <w:rsid w:val="00973421"/>
    <w:rsid w:val="00974BDF"/>
    <w:rsid w:val="00975F61"/>
    <w:rsid w:val="009763D5"/>
    <w:rsid w:val="00977139"/>
    <w:rsid w:val="009771F5"/>
    <w:rsid w:val="0098005A"/>
    <w:rsid w:val="009810E3"/>
    <w:rsid w:val="00981FAF"/>
    <w:rsid w:val="009835AC"/>
    <w:rsid w:val="00984795"/>
    <w:rsid w:val="00986F79"/>
    <w:rsid w:val="00987E72"/>
    <w:rsid w:val="009915CC"/>
    <w:rsid w:val="00992014"/>
    <w:rsid w:val="00992063"/>
    <w:rsid w:val="009948B1"/>
    <w:rsid w:val="00994A75"/>
    <w:rsid w:val="00995520"/>
    <w:rsid w:val="00996366"/>
    <w:rsid w:val="009963A7"/>
    <w:rsid w:val="00996663"/>
    <w:rsid w:val="009A2937"/>
    <w:rsid w:val="009A38FA"/>
    <w:rsid w:val="009A401F"/>
    <w:rsid w:val="009A52A7"/>
    <w:rsid w:val="009A5441"/>
    <w:rsid w:val="009A71FD"/>
    <w:rsid w:val="009B0060"/>
    <w:rsid w:val="009B1262"/>
    <w:rsid w:val="009B3E72"/>
    <w:rsid w:val="009B7189"/>
    <w:rsid w:val="009C1456"/>
    <w:rsid w:val="009C230B"/>
    <w:rsid w:val="009C2963"/>
    <w:rsid w:val="009C3712"/>
    <w:rsid w:val="009C4969"/>
    <w:rsid w:val="009C6256"/>
    <w:rsid w:val="009C6C14"/>
    <w:rsid w:val="009C77F1"/>
    <w:rsid w:val="009D2D6E"/>
    <w:rsid w:val="009D3914"/>
    <w:rsid w:val="009D4931"/>
    <w:rsid w:val="009D5BA7"/>
    <w:rsid w:val="009D75A6"/>
    <w:rsid w:val="009E10D8"/>
    <w:rsid w:val="009E1A76"/>
    <w:rsid w:val="009E1F5A"/>
    <w:rsid w:val="009E20C0"/>
    <w:rsid w:val="009E4466"/>
    <w:rsid w:val="009E46FF"/>
    <w:rsid w:val="009E4888"/>
    <w:rsid w:val="009E5155"/>
    <w:rsid w:val="009E60FD"/>
    <w:rsid w:val="009E6D50"/>
    <w:rsid w:val="009F0225"/>
    <w:rsid w:val="009F0493"/>
    <w:rsid w:val="009F13F9"/>
    <w:rsid w:val="009F26E7"/>
    <w:rsid w:val="009F2D7F"/>
    <w:rsid w:val="009F34E5"/>
    <w:rsid w:val="009F3B22"/>
    <w:rsid w:val="009F3BE8"/>
    <w:rsid w:val="009F3DD5"/>
    <w:rsid w:val="009F4C58"/>
    <w:rsid w:val="00A02310"/>
    <w:rsid w:val="00A04F25"/>
    <w:rsid w:val="00A07EAB"/>
    <w:rsid w:val="00A110ED"/>
    <w:rsid w:val="00A133B1"/>
    <w:rsid w:val="00A14900"/>
    <w:rsid w:val="00A14FEF"/>
    <w:rsid w:val="00A1561F"/>
    <w:rsid w:val="00A1635E"/>
    <w:rsid w:val="00A16F3D"/>
    <w:rsid w:val="00A20735"/>
    <w:rsid w:val="00A20FD2"/>
    <w:rsid w:val="00A237B3"/>
    <w:rsid w:val="00A243E5"/>
    <w:rsid w:val="00A24B35"/>
    <w:rsid w:val="00A24D66"/>
    <w:rsid w:val="00A30E13"/>
    <w:rsid w:val="00A32C4C"/>
    <w:rsid w:val="00A33F47"/>
    <w:rsid w:val="00A34DBF"/>
    <w:rsid w:val="00A35737"/>
    <w:rsid w:val="00A360D4"/>
    <w:rsid w:val="00A36733"/>
    <w:rsid w:val="00A37A07"/>
    <w:rsid w:val="00A40467"/>
    <w:rsid w:val="00A40FC9"/>
    <w:rsid w:val="00A41ED9"/>
    <w:rsid w:val="00A42423"/>
    <w:rsid w:val="00A4458C"/>
    <w:rsid w:val="00A44A12"/>
    <w:rsid w:val="00A44EB4"/>
    <w:rsid w:val="00A4590E"/>
    <w:rsid w:val="00A4644A"/>
    <w:rsid w:val="00A46DF9"/>
    <w:rsid w:val="00A470BD"/>
    <w:rsid w:val="00A475F8"/>
    <w:rsid w:val="00A5211A"/>
    <w:rsid w:val="00A5376E"/>
    <w:rsid w:val="00A54AF6"/>
    <w:rsid w:val="00A5660D"/>
    <w:rsid w:val="00A57204"/>
    <w:rsid w:val="00A5757B"/>
    <w:rsid w:val="00A6019D"/>
    <w:rsid w:val="00A602E8"/>
    <w:rsid w:val="00A6031D"/>
    <w:rsid w:val="00A6147B"/>
    <w:rsid w:val="00A61E41"/>
    <w:rsid w:val="00A6205B"/>
    <w:rsid w:val="00A63062"/>
    <w:rsid w:val="00A653DD"/>
    <w:rsid w:val="00A668F4"/>
    <w:rsid w:val="00A66F17"/>
    <w:rsid w:val="00A7168D"/>
    <w:rsid w:val="00A72F09"/>
    <w:rsid w:val="00A73146"/>
    <w:rsid w:val="00A749DF"/>
    <w:rsid w:val="00A77162"/>
    <w:rsid w:val="00A77F2E"/>
    <w:rsid w:val="00A81F7A"/>
    <w:rsid w:val="00A82947"/>
    <w:rsid w:val="00A857F4"/>
    <w:rsid w:val="00A85C91"/>
    <w:rsid w:val="00A86F41"/>
    <w:rsid w:val="00A8777B"/>
    <w:rsid w:val="00A87C7D"/>
    <w:rsid w:val="00A914E7"/>
    <w:rsid w:val="00A92473"/>
    <w:rsid w:val="00A92A00"/>
    <w:rsid w:val="00A92C80"/>
    <w:rsid w:val="00A94C39"/>
    <w:rsid w:val="00A95369"/>
    <w:rsid w:val="00A95A37"/>
    <w:rsid w:val="00A96BF7"/>
    <w:rsid w:val="00A9749D"/>
    <w:rsid w:val="00AA10F3"/>
    <w:rsid w:val="00AA31B6"/>
    <w:rsid w:val="00AA4904"/>
    <w:rsid w:val="00AA54CF"/>
    <w:rsid w:val="00AA5AAD"/>
    <w:rsid w:val="00AA6FBD"/>
    <w:rsid w:val="00AB1DB0"/>
    <w:rsid w:val="00AB1F6E"/>
    <w:rsid w:val="00AB4CB3"/>
    <w:rsid w:val="00AB7CF0"/>
    <w:rsid w:val="00AC20AC"/>
    <w:rsid w:val="00AC2EBC"/>
    <w:rsid w:val="00AC3240"/>
    <w:rsid w:val="00AC4664"/>
    <w:rsid w:val="00AC557F"/>
    <w:rsid w:val="00AC6116"/>
    <w:rsid w:val="00AC6869"/>
    <w:rsid w:val="00AC6B65"/>
    <w:rsid w:val="00AD18DC"/>
    <w:rsid w:val="00AD204E"/>
    <w:rsid w:val="00AD2D12"/>
    <w:rsid w:val="00AD58F0"/>
    <w:rsid w:val="00AD68BD"/>
    <w:rsid w:val="00AD6B28"/>
    <w:rsid w:val="00AD71D4"/>
    <w:rsid w:val="00AE3112"/>
    <w:rsid w:val="00AE31C8"/>
    <w:rsid w:val="00AE56AC"/>
    <w:rsid w:val="00AE59B8"/>
    <w:rsid w:val="00AE5EAF"/>
    <w:rsid w:val="00AE7505"/>
    <w:rsid w:val="00AF0876"/>
    <w:rsid w:val="00AF131D"/>
    <w:rsid w:val="00AF5148"/>
    <w:rsid w:val="00AF5595"/>
    <w:rsid w:val="00AF7396"/>
    <w:rsid w:val="00AF76D0"/>
    <w:rsid w:val="00B01809"/>
    <w:rsid w:val="00B02E22"/>
    <w:rsid w:val="00B03052"/>
    <w:rsid w:val="00B04640"/>
    <w:rsid w:val="00B04F97"/>
    <w:rsid w:val="00B066A4"/>
    <w:rsid w:val="00B10896"/>
    <w:rsid w:val="00B118FE"/>
    <w:rsid w:val="00B12758"/>
    <w:rsid w:val="00B13B67"/>
    <w:rsid w:val="00B16241"/>
    <w:rsid w:val="00B168EF"/>
    <w:rsid w:val="00B20246"/>
    <w:rsid w:val="00B228A5"/>
    <w:rsid w:val="00B22A26"/>
    <w:rsid w:val="00B22DEE"/>
    <w:rsid w:val="00B23224"/>
    <w:rsid w:val="00B23CEF"/>
    <w:rsid w:val="00B243BC"/>
    <w:rsid w:val="00B24BBE"/>
    <w:rsid w:val="00B2619F"/>
    <w:rsid w:val="00B26362"/>
    <w:rsid w:val="00B26CDB"/>
    <w:rsid w:val="00B3005A"/>
    <w:rsid w:val="00B311FF"/>
    <w:rsid w:val="00B317EF"/>
    <w:rsid w:val="00B34F0C"/>
    <w:rsid w:val="00B35C27"/>
    <w:rsid w:val="00B408C6"/>
    <w:rsid w:val="00B408FE"/>
    <w:rsid w:val="00B416D9"/>
    <w:rsid w:val="00B417B5"/>
    <w:rsid w:val="00B42012"/>
    <w:rsid w:val="00B43753"/>
    <w:rsid w:val="00B45553"/>
    <w:rsid w:val="00B4580E"/>
    <w:rsid w:val="00B46058"/>
    <w:rsid w:val="00B46F6F"/>
    <w:rsid w:val="00B47822"/>
    <w:rsid w:val="00B47E23"/>
    <w:rsid w:val="00B50B9B"/>
    <w:rsid w:val="00B51325"/>
    <w:rsid w:val="00B54DE2"/>
    <w:rsid w:val="00B5546E"/>
    <w:rsid w:val="00B55C7D"/>
    <w:rsid w:val="00B607BF"/>
    <w:rsid w:val="00B60845"/>
    <w:rsid w:val="00B60AC8"/>
    <w:rsid w:val="00B61F02"/>
    <w:rsid w:val="00B623EB"/>
    <w:rsid w:val="00B63D8F"/>
    <w:rsid w:val="00B65AD6"/>
    <w:rsid w:val="00B66813"/>
    <w:rsid w:val="00B7171E"/>
    <w:rsid w:val="00B725E6"/>
    <w:rsid w:val="00B7407B"/>
    <w:rsid w:val="00B7494A"/>
    <w:rsid w:val="00B80F75"/>
    <w:rsid w:val="00B8227B"/>
    <w:rsid w:val="00B864EC"/>
    <w:rsid w:val="00B86A00"/>
    <w:rsid w:val="00B8719F"/>
    <w:rsid w:val="00B87CAE"/>
    <w:rsid w:val="00B90D23"/>
    <w:rsid w:val="00B9178E"/>
    <w:rsid w:val="00B9370B"/>
    <w:rsid w:val="00B94CDD"/>
    <w:rsid w:val="00B95B4D"/>
    <w:rsid w:val="00B95D13"/>
    <w:rsid w:val="00BA08A6"/>
    <w:rsid w:val="00BA0BAA"/>
    <w:rsid w:val="00BA1A5C"/>
    <w:rsid w:val="00BA21E9"/>
    <w:rsid w:val="00BA2783"/>
    <w:rsid w:val="00BA3E4D"/>
    <w:rsid w:val="00BA3EAF"/>
    <w:rsid w:val="00BA4F3E"/>
    <w:rsid w:val="00BB0DF2"/>
    <w:rsid w:val="00BB0E20"/>
    <w:rsid w:val="00BB1945"/>
    <w:rsid w:val="00BB2872"/>
    <w:rsid w:val="00BB2BC0"/>
    <w:rsid w:val="00BB2CCD"/>
    <w:rsid w:val="00BB364B"/>
    <w:rsid w:val="00BB6A3F"/>
    <w:rsid w:val="00BC0E7A"/>
    <w:rsid w:val="00BC25B6"/>
    <w:rsid w:val="00BC2EDF"/>
    <w:rsid w:val="00BC392A"/>
    <w:rsid w:val="00BC79AB"/>
    <w:rsid w:val="00BC7B99"/>
    <w:rsid w:val="00BD1F44"/>
    <w:rsid w:val="00BD2D7A"/>
    <w:rsid w:val="00BD5846"/>
    <w:rsid w:val="00BD6239"/>
    <w:rsid w:val="00BD624F"/>
    <w:rsid w:val="00BE0DE0"/>
    <w:rsid w:val="00BE268D"/>
    <w:rsid w:val="00BE4000"/>
    <w:rsid w:val="00BE4E27"/>
    <w:rsid w:val="00BF1A09"/>
    <w:rsid w:val="00BF5D78"/>
    <w:rsid w:val="00BF67B8"/>
    <w:rsid w:val="00C0099D"/>
    <w:rsid w:val="00C00A2C"/>
    <w:rsid w:val="00C037FF"/>
    <w:rsid w:val="00C03B1C"/>
    <w:rsid w:val="00C03D38"/>
    <w:rsid w:val="00C03FBF"/>
    <w:rsid w:val="00C07EE7"/>
    <w:rsid w:val="00C102DF"/>
    <w:rsid w:val="00C10E62"/>
    <w:rsid w:val="00C116D4"/>
    <w:rsid w:val="00C1239E"/>
    <w:rsid w:val="00C1289F"/>
    <w:rsid w:val="00C12A31"/>
    <w:rsid w:val="00C12A6F"/>
    <w:rsid w:val="00C12D7B"/>
    <w:rsid w:val="00C151F8"/>
    <w:rsid w:val="00C16463"/>
    <w:rsid w:val="00C16D2A"/>
    <w:rsid w:val="00C17383"/>
    <w:rsid w:val="00C20BC0"/>
    <w:rsid w:val="00C22A0B"/>
    <w:rsid w:val="00C230D6"/>
    <w:rsid w:val="00C2542D"/>
    <w:rsid w:val="00C261D9"/>
    <w:rsid w:val="00C27041"/>
    <w:rsid w:val="00C27FA5"/>
    <w:rsid w:val="00C30497"/>
    <w:rsid w:val="00C305EF"/>
    <w:rsid w:val="00C31414"/>
    <w:rsid w:val="00C33619"/>
    <w:rsid w:val="00C347D3"/>
    <w:rsid w:val="00C35AB9"/>
    <w:rsid w:val="00C4215B"/>
    <w:rsid w:val="00C44F40"/>
    <w:rsid w:val="00C45F4A"/>
    <w:rsid w:val="00C51A28"/>
    <w:rsid w:val="00C54B0B"/>
    <w:rsid w:val="00C54C0A"/>
    <w:rsid w:val="00C56BF6"/>
    <w:rsid w:val="00C57A68"/>
    <w:rsid w:val="00C6058F"/>
    <w:rsid w:val="00C62096"/>
    <w:rsid w:val="00C62C5E"/>
    <w:rsid w:val="00C64D6B"/>
    <w:rsid w:val="00C66732"/>
    <w:rsid w:val="00C673A1"/>
    <w:rsid w:val="00C67977"/>
    <w:rsid w:val="00C67BCC"/>
    <w:rsid w:val="00C7374A"/>
    <w:rsid w:val="00C74186"/>
    <w:rsid w:val="00C759C9"/>
    <w:rsid w:val="00C767C5"/>
    <w:rsid w:val="00C80EB6"/>
    <w:rsid w:val="00C818D8"/>
    <w:rsid w:val="00C83BA2"/>
    <w:rsid w:val="00C84162"/>
    <w:rsid w:val="00C847D2"/>
    <w:rsid w:val="00C85A1D"/>
    <w:rsid w:val="00C87567"/>
    <w:rsid w:val="00C90C30"/>
    <w:rsid w:val="00C91741"/>
    <w:rsid w:val="00C932F2"/>
    <w:rsid w:val="00C9404E"/>
    <w:rsid w:val="00C9687F"/>
    <w:rsid w:val="00CA03EF"/>
    <w:rsid w:val="00CA0435"/>
    <w:rsid w:val="00CA0CC7"/>
    <w:rsid w:val="00CA1D3B"/>
    <w:rsid w:val="00CA1E2A"/>
    <w:rsid w:val="00CA2CDC"/>
    <w:rsid w:val="00CA404A"/>
    <w:rsid w:val="00CA5515"/>
    <w:rsid w:val="00CA6C68"/>
    <w:rsid w:val="00CA6C9E"/>
    <w:rsid w:val="00CA75F9"/>
    <w:rsid w:val="00CB09A6"/>
    <w:rsid w:val="00CB10B2"/>
    <w:rsid w:val="00CB12D6"/>
    <w:rsid w:val="00CB13B4"/>
    <w:rsid w:val="00CB3DA1"/>
    <w:rsid w:val="00CB439F"/>
    <w:rsid w:val="00CB4EC7"/>
    <w:rsid w:val="00CB5E11"/>
    <w:rsid w:val="00CB6AA8"/>
    <w:rsid w:val="00CB7D9A"/>
    <w:rsid w:val="00CC0456"/>
    <w:rsid w:val="00CC3655"/>
    <w:rsid w:val="00CC3E45"/>
    <w:rsid w:val="00CC74AE"/>
    <w:rsid w:val="00CC77AC"/>
    <w:rsid w:val="00CD0627"/>
    <w:rsid w:val="00CD217A"/>
    <w:rsid w:val="00CD385E"/>
    <w:rsid w:val="00CD41F4"/>
    <w:rsid w:val="00CD4D45"/>
    <w:rsid w:val="00CD5A42"/>
    <w:rsid w:val="00CD6803"/>
    <w:rsid w:val="00CD69AC"/>
    <w:rsid w:val="00CE03AF"/>
    <w:rsid w:val="00CE0DC4"/>
    <w:rsid w:val="00CE41A3"/>
    <w:rsid w:val="00CE4F02"/>
    <w:rsid w:val="00CE58E9"/>
    <w:rsid w:val="00CF0292"/>
    <w:rsid w:val="00CF0DA0"/>
    <w:rsid w:val="00CF1AE1"/>
    <w:rsid w:val="00CF38B9"/>
    <w:rsid w:val="00CF55FA"/>
    <w:rsid w:val="00CF576E"/>
    <w:rsid w:val="00CF5B74"/>
    <w:rsid w:val="00CF7F1D"/>
    <w:rsid w:val="00D00307"/>
    <w:rsid w:val="00D018E6"/>
    <w:rsid w:val="00D02042"/>
    <w:rsid w:val="00D03ABD"/>
    <w:rsid w:val="00D04B3F"/>
    <w:rsid w:val="00D04B5E"/>
    <w:rsid w:val="00D05132"/>
    <w:rsid w:val="00D0546E"/>
    <w:rsid w:val="00D0612A"/>
    <w:rsid w:val="00D06F5E"/>
    <w:rsid w:val="00D11F70"/>
    <w:rsid w:val="00D132E8"/>
    <w:rsid w:val="00D162DE"/>
    <w:rsid w:val="00D16739"/>
    <w:rsid w:val="00D16C86"/>
    <w:rsid w:val="00D1766A"/>
    <w:rsid w:val="00D20B1A"/>
    <w:rsid w:val="00D21807"/>
    <w:rsid w:val="00D2226C"/>
    <w:rsid w:val="00D25F16"/>
    <w:rsid w:val="00D26F9D"/>
    <w:rsid w:val="00D33446"/>
    <w:rsid w:val="00D347B1"/>
    <w:rsid w:val="00D34A9C"/>
    <w:rsid w:val="00D35C3E"/>
    <w:rsid w:val="00D36FF6"/>
    <w:rsid w:val="00D401F5"/>
    <w:rsid w:val="00D416EC"/>
    <w:rsid w:val="00D419B7"/>
    <w:rsid w:val="00D41EFF"/>
    <w:rsid w:val="00D43B14"/>
    <w:rsid w:val="00D44479"/>
    <w:rsid w:val="00D44802"/>
    <w:rsid w:val="00D44A5A"/>
    <w:rsid w:val="00D44BBB"/>
    <w:rsid w:val="00D45BEA"/>
    <w:rsid w:val="00D47797"/>
    <w:rsid w:val="00D526EE"/>
    <w:rsid w:val="00D52D5D"/>
    <w:rsid w:val="00D530C7"/>
    <w:rsid w:val="00D532AE"/>
    <w:rsid w:val="00D53E72"/>
    <w:rsid w:val="00D54D82"/>
    <w:rsid w:val="00D573F6"/>
    <w:rsid w:val="00D6015C"/>
    <w:rsid w:val="00D61EFE"/>
    <w:rsid w:val="00D630A8"/>
    <w:rsid w:val="00D641F8"/>
    <w:rsid w:val="00D64284"/>
    <w:rsid w:val="00D64F44"/>
    <w:rsid w:val="00D70C18"/>
    <w:rsid w:val="00D7188D"/>
    <w:rsid w:val="00D739BD"/>
    <w:rsid w:val="00D75D8D"/>
    <w:rsid w:val="00D76D8A"/>
    <w:rsid w:val="00D76ED1"/>
    <w:rsid w:val="00D77738"/>
    <w:rsid w:val="00D779DD"/>
    <w:rsid w:val="00D80722"/>
    <w:rsid w:val="00D816A6"/>
    <w:rsid w:val="00D835AF"/>
    <w:rsid w:val="00D86428"/>
    <w:rsid w:val="00D86E24"/>
    <w:rsid w:val="00D9035F"/>
    <w:rsid w:val="00D90558"/>
    <w:rsid w:val="00D90579"/>
    <w:rsid w:val="00D9060E"/>
    <w:rsid w:val="00D922BE"/>
    <w:rsid w:val="00D95142"/>
    <w:rsid w:val="00D95376"/>
    <w:rsid w:val="00D95BBC"/>
    <w:rsid w:val="00D95BCB"/>
    <w:rsid w:val="00D96E5A"/>
    <w:rsid w:val="00D97644"/>
    <w:rsid w:val="00D97F11"/>
    <w:rsid w:val="00DA1B51"/>
    <w:rsid w:val="00DA604A"/>
    <w:rsid w:val="00DA64F8"/>
    <w:rsid w:val="00DA66A0"/>
    <w:rsid w:val="00DA727C"/>
    <w:rsid w:val="00DA7A2B"/>
    <w:rsid w:val="00DA7F53"/>
    <w:rsid w:val="00DB1F55"/>
    <w:rsid w:val="00DB290F"/>
    <w:rsid w:val="00DB30A8"/>
    <w:rsid w:val="00DB7DB7"/>
    <w:rsid w:val="00DC0AB7"/>
    <w:rsid w:val="00DC29A5"/>
    <w:rsid w:val="00DC2A4B"/>
    <w:rsid w:val="00DC4FCC"/>
    <w:rsid w:val="00DC5980"/>
    <w:rsid w:val="00DC6499"/>
    <w:rsid w:val="00DC6C7C"/>
    <w:rsid w:val="00DC7FBD"/>
    <w:rsid w:val="00DC7FDF"/>
    <w:rsid w:val="00DD11E8"/>
    <w:rsid w:val="00DD170F"/>
    <w:rsid w:val="00DD2ACE"/>
    <w:rsid w:val="00DD324D"/>
    <w:rsid w:val="00DD450D"/>
    <w:rsid w:val="00DD523E"/>
    <w:rsid w:val="00DD54FD"/>
    <w:rsid w:val="00DD765D"/>
    <w:rsid w:val="00DE039F"/>
    <w:rsid w:val="00DE1612"/>
    <w:rsid w:val="00DE7B5F"/>
    <w:rsid w:val="00DF0F1F"/>
    <w:rsid w:val="00DF2080"/>
    <w:rsid w:val="00DF2357"/>
    <w:rsid w:val="00DF2FE0"/>
    <w:rsid w:val="00E03D68"/>
    <w:rsid w:val="00E051CE"/>
    <w:rsid w:val="00E05D99"/>
    <w:rsid w:val="00E10A28"/>
    <w:rsid w:val="00E114D0"/>
    <w:rsid w:val="00E118E8"/>
    <w:rsid w:val="00E12E44"/>
    <w:rsid w:val="00E1300F"/>
    <w:rsid w:val="00E13FE7"/>
    <w:rsid w:val="00E1461F"/>
    <w:rsid w:val="00E15FBF"/>
    <w:rsid w:val="00E212B8"/>
    <w:rsid w:val="00E218DE"/>
    <w:rsid w:val="00E22741"/>
    <w:rsid w:val="00E22B76"/>
    <w:rsid w:val="00E23107"/>
    <w:rsid w:val="00E241E3"/>
    <w:rsid w:val="00E25663"/>
    <w:rsid w:val="00E279CE"/>
    <w:rsid w:val="00E30A8C"/>
    <w:rsid w:val="00E3128F"/>
    <w:rsid w:val="00E31AD0"/>
    <w:rsid w:val="00E32F7F"/>
    <w:rsid w:val="00E33BAD"/>
    <w:rsid w:val="00E34690"/>
    <w:rsid w:val="00E35827"/>
    <w:rsid w:val="00E362DC"/>
    <w:rsid w:val="00E3675C"/>
    <w:rsid w:val="00E370E6"/>
    <w:rsid w:val="00E3785C"/>
    <w:rsid w:val="00E37E34"/>
    <w:rsid w:val="00E42CCB"/>
    <w:rsid w:val="00E44005"/>
    <w:rsid w:val="00E440BA"/>
    <w:rsid w:val="00E44AF7"/>
    <w:rsid w:val="00E4636A"/>
    <w:rsid w:val="00E528BD"/>
    <w:rsid w:val="00E53CFF"/>
    <w:rsid w:val="00E5522B"/>
    <w:rsid w:val="00E55306"/>
    <w:rsid w:val="00E60435"/>
    <w:rsid w:val="00E63B14"/>
    <w:rsid w:val="00E65806"/>
    <w:rsid w:val="00E662F6"/>
    <w:rsid w:val="00E66D79"/>
    <w:rsid w:val="00E72B4F"/>
    <w:rsid w:val="00E74213"/>
    <w:rsid w:val="00E752F2"/>
    <w:rsid w:val="00E7533B"/>
    <w:rsid w:val="00E75A40"/>
    <w:rsid w:val="00E75B2B"/>
    <w:rsid w:val="00E779F6"/>
    <w:rsid w:val="00E805F9"/>
    <w:rsid w:val="00E8082D"/>
    <w:rsid w:val="00E814D8"/>
    <w:rsid w:val="00E8187B"/>
    <w:rsid w:val="00E81FF8"/>
    <w:rsid w:val="00E82D6A"/>
    <w:rsid w:val="00E84E23"/>
    <w:rsid w:val="00E84EF3"/>
    <w:rsid w:val="00E876C2"/>
    <w:rsid w:val="00E90805"/>
    <w:rsid w:val="00E90BDC"/>
    <w:rsid w:val="00E95734"/>
    <w:rsid w:val="00E97CA7"/>
    <w:rsid w:val="00EA1148"/>
    <w:rsid w:val="00EA13CB"/>
    <w:rsid w:val="00EA274E"/>
    <w:rsid w:val="00EA5D24"/>
    <w:rsid w:val="00EA6E29"/>
    <w:rsid w:val="00EB0306"/>
    <w:rsid w:val="00EB3206"/>
    <w:rsid w:val="00EB4E7E"/>
    <w:rsid w:val="00EB52C7"/>
    <w:rsid w:val="00EB6582"/>
    <w:rsid w:val="00EB711F"/>
    <w:rsid w:val="00EC001B"/>
    <w:rsid w:val="00EC0D03"/>
    <w:rsid w:val="00EC133B"/>
    <w:rsid w:val="00EC2775"/>
    <w:rsid w:val="00EC30A4"/>
    <w:rsid w:val="00EC34D0"/>
    <w:rsid w:val="00EC358B"/>
    <w:rsid w:val="00EC3E9F"/>
    <w:rsid w:val="00EC4247"/>
    <w:rsid w:val="00EC666B"/>
    <w:rsid w:val="00EC74C3"/>
    <w:rsid w:val="00ED1DF5"/>
    <w:rsid w:val="00ED2B8F"/>
    <w:rsid w:val="00ED3D8E"/>
    <w:rsid w:val="00ED438C"/>
    <w:rsid w:val="00ED73D5"/>
    <w:rsid w:val="00EE217F"/>
    <w:rsid w:val="00EE22B4"/>
    <w:rsid w:val="00EE46AB"/>
    <w:rsid w:val="00EE4FAA"/>
    <w:rsid w:val="00EE5D01"/>
    <w:rsid w:val="00EE69EB"/>
    <w:rsid w:val="00EE7722"/>
    <w:rsid w:val="00EF1284"/>
    <w:rsid w:val="00EF3AD1"/>
    <w:rsid w:val="00EF3FF5"/>
    <w:rsid w:val="00F01869"/>
    <w:rsid w:val="00F04484"/>
    <w:rsid w:val="00F07741"/>
    <w:rsid w:val="00F10A69"/>
    <w:rsid w:val="00F112E5"/>
    <w:rsid w:val="00F12A6F"/>
    <w:rsid w:val="00F13F81"/>
    <w:rsid w:val="00F15C78"/>
    <w:rsid w:val="00F20918"/>
    <w:rsid w:val="00F20A4B"/>
    <w:rsid w:val="00F21183"/>
    <w:rsid w:val="00F2248B"/>
    <w:rsid w:val="00F23F80"/>
    <w:rsid w:val="00F24E8B"/>
    <w:rsid w:val="00F25A76"/>
    <w:rsid w:val="00F26BE3"/>
    <w:rsid w:val="00F2708C"/>
    <w:rsid w:val="00F271BD"/>
    <w:rsid w:val="00F3274E"/>
    <w:rsid w:val="00F32A0E"/>
    <w:rsid w:val="00F32ABB"/>
    <w:rsid w:val="00F33B15"/>
    <w:rsid w:val="00F37798"/>
    <w:rsid w:val="00F37FD9"/>
    <w:rsid w:val="00F419B7"/>
    <w:rsid w:val="00F42914"/>
    <w:rsid w:val="00F45FC8"/>
    <w:rsid w:val="00F46B35"/>
    <w:rsid w:val="00F47D6A"/>
    <w:rsid w:val="00F504DE"/>
    <w:rsid w:val="00F50B44"/>
    <w:rsid w:val="00F534CA"/>
    <w:rsid w:val="00F53BA6"/>
    <w:rsid w:val="00F540B6"/>
    <w:rsid w:val="00F55138"/>
    <w:rsid w:val="00F554B9"/>
    <w:rsid w:val="00F57324"/>
    <w:rsid w:val="00F60431"/>
    <w:rsid w:val="00F60B01"/>
    <w:rsid w:val="00F63C87"/>
    <w:rsid w:val="00F64A37"/>
    <w:rsid w:val="00F65AD6"/>
    <w:rsid w:val="00F667EA"/>
    <w:rsid w:val="00F6719F"/>
    <w:rsid w:val="00F70275"/>
    <w:rsid w:val="00F719BE"/>
    <w:rsid w:val="00F7358A"/>
    <w:rsid w:val="00F76939"/>
    <w:rsid w:val="00F76FF5"/>
    <w:rsid w:val="00F80730"/>
    <w:rsid w:val="00F80A8E"/>
    <w:rsid w:val="00F8122D"/>
    <w:rsid w:val="00F81736"/>
    <w:rsid w:val="00F81986"/>
    <w:rsid w:val="00F81B94"/>
    <w:rsid w:val="00F921CF"/>
    <w:rsid w:val="00F926DE"/>
    <w:rsid w:val="00F95BB1"/>
    <w:rsid w:val="00FA1D03"/>
    <w:rsid w:val="00FA2502"/>
    <w:rsid w:val="00FA3A14"/>
    <w:rsid w:val="00FA3B2F"/>
    <w:rsid w:val="00FA423A"/>
    <w:rsid w:val="00FA7516"/>
    <w:rsid w:val="00FA7A78"/>
    <w:rsid w:val="00FB166C"/>
    <w:rsid w:val="00FB3318"/>
    <w:rsid w:val="00FC11C5"/>
    <w:rsid w:val="00FC1300"/>
    <w:rsid w:val="00FC1939"/>
    <w:rsid w:val="00FC1CA6"/>
    <w:rsid w:val="00FC2129"/>
    <w:rsid w:val="00FC29C9"/>
    <w:rsid w:val="00FC3E38"/>
    <w:rsid w:val="00FC56CE"/>
    <w:rsid w:val="00FC5AC9"/>
    <w:rsid w:val="00FC5FC7"/>
    <w:rsid w:val="00FD12B6"/>
    <w:rsid w:val="00FD1ABE"/>
    <w:rsid w:val="00FD356F"/>
    <w:rsid w:val="00FD5337"/>
    <w:rsid w:val="00FD5D5E"/>
    <w:rsid w:val="00FD7B65"/>
    <w:rsid w:val="00FD7E2D"/>
    <w:rsid w:val="00FE109C"/>
    <w:rsid w:val="00FE2C25"/>
    <w:rsid w:val="00FE3171"/>
    <w:rsid w:val="00FE6738"/>
    <w:rsid w:val="00FF4C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7D8A29"/>
  <w15:docId w15:val="{0A406776-1AE3-411D-82DB-BD310FA59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6C118E"/>
    <w:pPr>
      <w:spacing w:before="120" w:line="276" w:lineRule="auto"/>
    </w:pPr>
    <w:rPr>
      <w:rFonts w:ascii="Calibri" w:eastAsia="MS Mincho" w:hAnsi="Calibri" w:cs="Arial"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rsid w:val="00C22A0B"/>
    <w:pPr>
      <w:widowControl w:val="0"/>
      <w:tabs>
        <w:tab w:val="left" w:pos="5387"/>
      </w:tabs>
      <w:autoSpaceDE w:val="0"/>
      <w:autoSpaceDN w:val="0"/>
      <w:adjustRightInd w:val="0"/>
      <w:spacing w:before="200" w:after="60" w:line="240" w:lineRule="auto"/>
      <w:ind w:left="709"/>
      <w:outlineLvl w:val="0"/>
    </w:pPr>
    <w:rPr>
      <w:rFonts w:ascii="Arial" w:hAnsi="Arial"/>
      <w:b/>
      <w:bCs/>
      <w:noProof/>
      <w:color w:val="FFFFFF"/>
      <w:sz w:val="32"/>
      <w:szCs w:val="34"/>
      <w:lang w:eastAsia="en-NZ"/>
    </w:rPr>
  </w:style>
  <w:style w:type="paragraph" w:styleId="Heading2">
    <w:name w:val="heading 2"/>
    <w:basedOn w:val="Normal"/>
    <w:next w:val="Normal"/>
    <w:link w:val="Heading2Char"/>
    <w:uiPriority w:val="5"/>
    <w:qFormat/>
    <w:rsid w:val="00DD324D"/>
    <w:pPr>
      <w:keepNext/>
      <w:autoSpaceDE w:val="0"/>
      <w:autoSpaceDN w:val="0"/>
      <w:adjustRightInd w:val="0"/>
      <w:spacing w:before="200" w:line="260" w:lineRule="exact"/>
      <w:outlineLvl w:val="1"/>
    </w:pPr>
    <w:rPr>
      <w:rFonts w:ascii="Arial" w:hAnsi="Arial"/>
      <w:b/>
      <w:bCs/>
      <w:color w:val="00344D"/>
      <w:spacing w:val="-3"/>
      <w:position w:val="1"/>
      <w:sz w:val="26"/>
      <w:szCs w:val="30"/>
    </w:rPr>
  </w:style>
  <w:style w:type="paragraph" w:styleId="Heading3">
    <w:name w:val="heading 3"/>
    <w:basedOn w:val="TSMtext"/>
    <w:next w:val="TSTtxt3pt"/>
    <w:link w:val="Heading3Char"/>
    <w:uiPriority w:val="6"/>
    <w:qFormat/>
    <w:rsid w:val="00E37E34"/>
    <w:pPr>
      <w:keepNext/>
      <w:outlineLvl w:val="2"/>
    </w:pPr>
    <w:rPr>
      <w:b/>
      <w:szCs w:val="17"/>
    </w:rPr>
  </w:style>
  <w:style w:type="paragraph" w:styleId="Heading4">
    <w:name w:val="heading 4"/>
    <w:basedOn w:val="Normal"/>
    <w:next w:val="TSTtxt3pt"/>
    <w:link w:val="Heading4Char"/>
    <w:semiHidden/>
    <w:rsid w:val="00C12A31"/>
    <w:pPr>
      <w:ind w:left="113"/>
      <w:outlineLvl w:val="3"/>
    </w:pPr>
    <w:rPr>
      <w:b/>
      <w:sz w:val="17"/>
      <w:szCs w:val="17"/>
    </w:rPr>
  </w:style>
  <w:style w:type="paragraph" w:styleId="Heading5">
    <w:name w:val="heading 5"/>
    <w:basedOn w:val="Normal"/>
    <w:next w:val="Normal"/>
    <w:link w:val="Heading5Char"/>
    <w:semiHidden/>
    <w:rsid w:val="008065E7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3B7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SMbullets">
    <w:name w:val="TSM  bullets"/>
    <w:basedOn w:val="Normal"/>
    <w:link w:val="TSMbulletsChar"/>
    <w:semiHidden/>
    <w:rsid w:val="00CD0627"/>
    <w:pPr>
      <w:spacing w:before="60" w:after="60" w:line="240" w:lineRule="auto"/>
      <w:ind w:left="340" w:hanging="340"/>
    </w:pPr>
    <w:rPr>
      <w:rFonts w:eastAsia="Cambria" w:cs="Times New Roman"/>
      <w:szCs w:val="20"/>
      <w:shd w:val="clear" w:color="auto" w:fill="FFFFFF"/>
    </w:rPr>
  </w:style>
  <w:style w:type="paragraph" w:customStyle="1" w:styleId="TSMtext">
    <w:name w:val="TSM text"/>
    <w:basedOn w:val="Normal"/>
    <w:link w:val="TSMtextChar"/>
    <w:uiPriority w:val="1"/>
    <w:qFormat/>
    <w:rsid w:val="00CD4D45"/>
    <w:pPr>
      <w:spacing w:after="120" w:line="220" w:lineRule="atLeast"/>
    </w:pPr>
    <w:rPr>
      <w:rFonts w:ascii="Arial" w:hAnsi="Arial"/>
      <w:sz w:val="17"/>
    </w:rPr>
  </w:style>
  <w:style w:type="character" w:customStyle="1" w:styleId="TSMtextChar">
    <w:name w:val="TSM text Char"/>
    <w:link w:val="TSMtext"/>
    <w:uiPriority w:val="1"/>
    <w:rsid w:val="00D2226C"/>
    <w:rPr>
      <w:rFonts w:ascii="Arial" w:eastAsia="MS Mincho" w:hAnsi="Arial" w:cs="Arial"/>
      <w:sz w:val="17"/>
      <w:szCs w:val="18"/>
      <w:lang w:eastAsia="en-US"/>
    </w:rPr>
  </w:style>
  <w:style w:type="paragraph" w:customStyle="1" w:styleId="TSMtextbullets">
    <w:name w:val="TSM text bullets"/>
    <w:basedOn w:val="TSTtxt3pt"/>
    <w:link w:val="TSMtextbulletsChar"/>
    <w:uiPriority w:val="1"/>
    <w:qFormat/>
    <w:rsid w:val="00F554B9"/>
    <w:pPr>
      <w:numPr>
        <w:numId w:val="2"/>
      </w:numPr>
      <w:spacing w:before="0" w:after="120"/>
      <w:ind w:left="284" w:hanging="284"/>
    </w:pPr>
  </w:style>
  <w:style w:type="character" w:customStyle="1" w:styleId="TSMtextbulletsChar">
    <w:name w:val="TSM text bullets Char"/>
    <w:link w:val="TSMtextbullets"/>
    <w:uiPriority w:val="1"/>
    <w:rsid w:val="00F554B9"/>
    <w:rPr>
      <w:rFonts w:ascii="Arial" w:eastAsia="MS Mincho" w:hAnsi="Arial" w:cs="Arial"/>
      <w:sz w:val="17"/>
      <w:szCs w:val="18"/>
      <w:lang w:eastAsia="en-US"/>
    </w:rPr>
  </w:style>
  <w:style w:type="paragraph" w:styleId="Header">
    <w:name w:val="header"/>
    <w:basedOn w:val="Normal"/>
    <w:link w:val="HeaderChar"/>
    <w:uiPriority w:val="99"/>
    <w:rsid w:val="0068358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7F7AF2"/>
    <w:rPr>
      <w:rFonts w:ascii="Arial" w:eastAsia="MS Mincho" w:hAnsi="Arial" w:cs="Arial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rsid w:val="009763D5"/>
    <w:pPr>
      <w:tabs>
        <w:tab w:val="center" w:pos="4320"/>
        <w:tab w:val="right" w:pos="8640"/>
      </w:tabs>
    </w:pPr>
    <w:rPr>
      <w:rFonts w:ascii="Arial" w:hAnsi="Arial"/>
    </w:rPr>
  </w:style>
  <w:style w:type="character" w:customStyle="1" w:styleId="FooterChar">
    <w:name w:val="Footer Char"/>
    <w:link w:val="Footer"/>
    <w:uiPriority w:val="99"/>
    <w:rsid w:val="009763D5"/>
    <w:rPr>
      <w:rFonts w:ascii="Arial" w:eastAsia="MS Mincho" w:hAnsi="Arial" w:cs="Arial"/>
      <w:sz w:val="18"/>
      <w:szCs w:val="18"/>
      <w:lang w:eastAsia="en-US"/>
    </w:rPr>
  </w:style>
  <w:style w:type="character" w:styleId="Hyperlink">
    <w:name w:val="Hyperlink"/>
    <w:uiPriority w:val="99"/>
    <w:rsid w:val="003134CE"/>
    <w:rPr>
      <w:rFonts w:ascii="Arial" w:hAnsi="Arial"/>
      <w:sz w:val="17"/>
      <w:u w:val="single"/>
    </w:rPr>
  </w:style>
  <w:style w:type="character" w:styleId="FollowedHyperlink">
    <w:name w:val="FollowedHyperlink"/>
    <w:semiHidden/>
    <w:rsid w:val="00A46DF9"/>
    <w:rPr>
      <w:color w:val="800080"/>
      <w:u w:val="single"/>
    </w:rPr>
  </w:style>
  <w:style w:type="character" w:customStyle="1" w:styleId="TSMbulletsChar">
    <w:name w:val="TSM  bullets Char"/>
    <w:link w:val="TSMbullets"/>
    <w:semiHidden/>
    <w:rsid w:val="00ED438C"/>
    <w:rPr>
      <w:rFonts w:ascii="Calibri" w:hAnsi="Calibri"/>
      <w:sz w:val="18"/>
      <w:lang w:eastAsia="en-US"/>
    </w:rPr>
  </w:style>
  <w:style w:type="paragraph" w:customStyle="1" w:styleId="TSMoverview">
    <w:name w:val="TSM overview"/>
    <w:basedOn w:val="TSMtext"/>
    <w:link w:val="TSMoverviewChar"/>
    <w:semiHidden/>
    <w:rsid w:val="00CF576E"/>
    <w:rPr>
      <w:rFonts w:eastAsia="Calibri"/>
      <w:sz w:val="20"/>
    </w:rPr>
  </w:style>
  <w:style w:type="character" w:customStyle="1" w:styleId="TSMoverviewChar">
    <w:name w:val="TSM overview Char"/>
    <w:link w:val="TSMoverview"/>
    <w:semiHidden/>
    <w:rsid w:val="005700AA"/>
    <w:rPr>
      <w:rFonts w:ascii="Calibri" w:eastAsia="Calibri" w:hAnsi="Calibri" w:cs="Arial"/>
      <w:szCs w:val="18"/>
      <w:lang w:eastAsia="en-US"/>
    </w:rPr>
  </w:style>
  <w:style w:type="paragraph" w:styleId="Title">
    <w:name w:val="Title"/>
    <w:basedOn w:val="Normal"/>
    <w:next w:val="Normal"/>
    <w:link w:val="TitleChar"/>
    <w:semiHidden/>
    <w:rsid w:val="00AA54CF"/>
    <w:pPr>
      <w:tabs>
        <w:tab w:val="left" w:pos="279"/>
      </w:tabs>
      <w:ind w:left="170"/>
    </w:pPr>
    <w:rPr>
      <w:b/>
      <w:color w:val="FFFFFF"/>
      <w:sz w:val="40"/>
      <w:szCs w:val="40"/>
    </w:rPr>
  </w:style>
  <w:style w:type="character" w:customStyle="1" w:styleId="TitleChar">
    <w:name w:val="Title Char"/>
    <w:link w:val="Title"/>
    <w:semiHidden/>
    <w:rsid w:val="005700AA"/>
    <w:rPr>
      <w:rFonts w:ascii="Calibri" w:eastAsia="MS Mincho" w:hAnsi="Calibri" w:cs="Arial"/>
      <w:b/>
      <w:color w:val="FFFFFF"/>
      <w:sz w:val="40"/>
      <w:szCs w:val="40"/>
      <w:lang w:eastAsia="en-US"/>
    </w:rPr>
  </w:style>
  <w:style w:type="paragraph" w:customStyle="1" w:styleId="Byline">
    <w:name w:val="Byline"/>
    <w:basedOn w:val="Normal"/>
    <w:rsid w:val="00C22A0B"/>
    <w:pPr>
      <w:widowControl w:val="0"/>
      <w:tabs>
        <w:tab w:val="left" w:pos="5387"/>
      </w:tabs>
      <w:autoSpaceDE w:val="0"/>
      <w:autoSpaceDN w:val="0"/>
      <w:adjustRightInd w:val="0"/>
      <w:spacing w:before="0" w:line="210" w:lineRule="exact"/>
      <w:ind w:left="709"/>
    </w:pPr>
    <w:rPr>
      <w:rFonts w:ascii="Arial" w:hAnsi="Arial"/>
      <w:b/>
      <w:bCs/>
      <w:color w:val="FFFFFF"/>
      <w:szCs w:val="17"/>
    </w:rPr>
  </w:style>
  <w:style w:type="character" w:customStyle="1" w:styleId="Heading1Char">
    <w:name w:val="Heading 1 Char"/>
    <w:link w:val="Heading1"/>
    <w:uiPriority w:val="4"/>
    <w:rsid w:val="00D2226C"/>
    <w:rPr>
      <w:rFonts w:ascii="Arial" w:eastAsia="MS Mincho" w:hAnsi="Arial" w:cs="Arial"/>
      <w:b/>
      <w:bCs/>
      <w:noProof/>
      <w:color w:val="FFFFFF"/>
      <w:sz w:val="32"/>
      <w:szCs w:val="34"/>
    </w:rPr>
  </w:style>
  <w:style w:type="character" w:customStyle="1" w:styleId="Heading2Char">
    <w:name w:val="Heading 2 Char"/>
    <w:link w:val="Heading2"/>
    <w:uiPriority w:val="5"/>
    <w:rsid w:val="00D2226C"/>
    <w:rPr>
      <w:rFonts w:ascii="Arial" w:eastAsia="MS Mincho" w:hAnsi="Arial" w:cs="Arial"/>
      <w:b/>
      <w:bCs/>
      <w:color w:val="00344D"/>
      <w:spacing w:val="-3"/>
      <w:position w:val="1"/>
      <w:sz w:val="26"/>
      <w:szCs w:val="30"/>
      <w:lang w:eastAsia="en-US"/>
    </w:rPr>
  </w:style>
  <w:style w:type="paragraph" w:customStyle="1" w:styleId="Heading2-Science">
    <w:name w:val="Heading 2 - Science"/>
    <w:basedOn w:val="Heading2"/>
    <w:semiHidden/>
    <w:rsid w:val="000E1C33"/>
    <w:pPr>
      <w:spacing w:after="120"/>
    </w:pPr>
    <w:rPr>
      <w:color w:val="224232"/>
    </w:rPr>
  </w:style>
  <w:style w:type="character" w:customStyle="1" w:styleId="Heading3Char">
    <w:name w:val="Heading 3 Char"/>
    <w:link w:val="Heading3"/>
    <w:uiPriority w:val="6"/>
    <w:rsid w:val="00DD523E"/>
    <w:rPr>
      <w:rFonts w:ascii="Arial" w:eastAsia="MS Mincho" w:hAnsi="Arial" w:cs="Arial"/>
      <w:b/>
      <w:sz w:val="17"/>
      <w:szCs w:val="17"/>
      <w:lang w:eastAsia="en-US"/>
    </w:rPr>
  </w:style>
  <w:style w:type="character" w:customStyle="1" w:styleId="Heading4Char">
    <w:name w:val="Heading 4 Char"/>
    <w:link w:val="Heading4"/>
    <w:semiHidden/>
    <w:rsid w:val="005700AA"/>
    <w:rPr>
      <w:rFonts w:ascii="Calibri" w:eastAsia="MS Mincho" w:hAnsi="Calibri" w:cs="Arial"/>
      <w:b/>
      <w:sz w:val="17"/>
      <w:szCs w:val="17"/>
      <w:lang w:eastAsia="en-US"/>
    </w:rPr>
  </w:style>
  <w:style w:type="paragraph" w:customStyle="1" w:styleId="Heading2English">
    <w:name w:val="Heading 2 English"/>
    <w:basedOn w:val="Heading2"/>
    <w:semiHidden/>
    <w:rsid w:val="00797AB0"/>
    <w:pPr>
      <w:spacing w:line="360" w:lineRule="auto"/>
    </w:pPr>
    <w:rPr>
      <w:noProof/>
      <w:color w:val="662C88"/>
    </w:rPr>
  </w:style>
  <w:style w:type="paragraph" w:customStyle="1" w:styleId="Heading2-Technology">
    <w:name w:val="Heading 2 - Technology"/>
    <w:basedOn w:val="Heading2"/>
    <w:semiHidden/>
    <w:rsid w:val="000E1C33"/>
    <w:pPr>
      <w:spacing w:line="360" w:lineRule="auto"/>
    </w:pPr>
    <w:rPr>
      <w:color w:val="8A4E3B"/>
    </w:rPr>
  </w:style>
  <w:style w:type="paragraph" w:styleId="BalloonText">
    <w:name w:val="Balloon Text"/>
    <w:basedOn w:val="Normal"/>
    <w:link w:val="BalloonTextChar"/>
    <w:semiHidden/>
    <w:rsid w:val="00BC7B99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5700AA"/>
    <w:rPr>
      <w:rFonts w:ascii="Tahoma" w:eastAsia="MS Mincho" w:hAnsi="Tahoma" w:cs="Tahoma"/>
      <w:sz w:val="16"/>
      <w:szCs w:val="16"/>
      <w:lang w:eastAsia="en-US"/>
    </w:rPr>
  </w:style>
  <w:style w:type="character" w:customStyle="1" w:styleId="Heading5Char">
    <w:name w:val="Heading 5 Char"/>
    <w:link w:val="Heading5"/>
    <w:semiHidden/>
    <w:rsid w:val="007F7AF2"/>
    <w:rPr>
      <w:rFonts w:ascii="Calibri" w:eastAsia="Times New Roman" w:hAnsi="Calibri"/>
      <w:b/>
      <w:bCs/>
      <w:i/>
      <w:iCs/>
      <w:sz w:val="26"/>
      <w:szCs w:val="26"/>
      <w:lang w:eastAsia="en-US"/>
    </w:rPr>
  </w:style>
  <w:style w:type="paragraph" w:customStyle="1" w:styleId="HEADING2-BLUE">
    <w:name w:val="HEADING 2 - BLUE"/>
    <w:basedOn w:val="Heading2English"/>
    <w:semiHidden/>
    <w:rsid w:val="00056A88"/>
    <w:rPr>
      <w:color w:val="293B88"/>
    </w:rPr>
  </w:style>
  <w:style w:type="paragraph" w:styleId="CommentText">
    <w:name w:val="annotation text"/>
    <w:basedOn w:val="Normal"/>
    <w:link w:val="CommentTextChar"/>
    <w:uiPriority w:val="99"/>
    <w:unhideWhenUsed/>
    <w:rsid w:val="00C17383"/>
    <w:pPr>
      <w:spacing w:before="80" w:after="80" w:line="240" w:lineRule="auto"/>
    </w:pPr>
    <w:rPr>
      <w:rFonts w:eastAsia="Cambria" w:cs="Times New Roman"/>
      <w:sz w:val="20"/>
      <w:szCs w:val="20"/>
      <w:lang w:eastAsia="en-NZ"/>
    </w:rPr>
  </w:style>
  <w:style w:type="character" w:customStyle="1" w:styleId="CommentTextChar">
    <w:name w:val="Comment Text Char"/>
    <w:link w:val="CommentText"/>
    <w:uiPriority w:val="99"/>
    <w:rsid w:val="00DF0F1F"/>
    <w:rPr>
      <w:rFonts w:ascii="Calibri" w:hAnsi="Calibri"/>
    </w:rPr>
  </w:style>
  <w:style w:type="paragraph" w:customStyle="1" w:styleId="TSMsubbullets">
    <w:name w:val="TSM subbullets"/>
    <w:basedOn w:val="Normal"/>
    <w:next w:val="TSMtext"/>
    <w:semiHidden/>
    <w:rsid w:val="00C87567"/>
    <w:pPr>
      <w:numPr>
        <w:ilvl w:val="1"/>
        <w:numId w:val="1"/>
      </w:numPr>
      <w:spacing w:before="0" w:after="60"/>
      <w:ind w:left="681" w:hanging="284"/>
    </w:pPr>
    <w:rPr>
      <w:rFonts w:eastAsia="Cambria" w:cs="Times New Roman"/>
      <w:i/>
      <w:sz w:val="17"/>
      <w:lang w:eastAsia="en-NZ"/>
    </w:rPr>
  </w:style>
  <w:style w:type="paragraph" w:customStyle="1" w:styleId="Activitytext">
    <w:name w:val="Activity text"/>
    <w:basedOn w:val="Normal"/>
    <w:semiHidden/>
    <w:rsid w:val="00DA64F8"/>
    <w:pPr>
      <w:ind w:left="567" w:right="567"/>
    </w:pPr>
  </w:style>
  <w:style w:type="paragraph" w:customStyle="1" w:styleId="activitybullets">
    <w:name w:val="activity bullets"/>
    <w:basedOn w:val="TSMtextbullets"/>
    <w:semiHidden/>
    <w:rsid w:val="00DA64F8"/>
    <w:pPr>
      <w:keepNext/>
      <w:tabs>
        <w:tab w:val="left" w:pos="964"/>
      </w:tabs>
      <w:ind w:left="964" w:right="567" w:hanging="397"/>
    </w:pPr>
    <w:rPr>
      <w:i/>
    </w:rPr>
  </w:style>
  <w:style w:type="paragraph" w:customStyle="1" w:styleId="Activitysubhead">
    <w:name w:val="Activity sub head"/>
    <w:basedOn w:val="H3"/>
    <w:semiHidden/>
    <w:rsid w:val="007F7BEB"/>
    <w:pPr>
      <w:ind w:left="113"/>
    </w:pPr>
    <w:rPr>
      <w:rFonts w:cs="Source Sans Pro"/>
    </w:rPr>
  </w:style>
  <w:style w:type="character" w:styleId="CommentReference">
    <w:name w:val="annotation reference"/>
    <w:semiHidden/>
    <w:unhideWhenUsed/>
    <w:rsid w:val="00217A9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17A9A"/>
    <w:pPr>
      <w:spacing w:before="120" w:after="0" w:line="276" w:lineRule="auto"/>
    </w:pPr>
    <w:rPr>
      <w:rFonts w:eastAsia="MS Mincho" w:cs="Arial"/>
      <w:b/>
      <w:bCs/>
      <w:lang w:eastAsia="en-US"/>
    </w:rPr>
  </w:style>
  <w:style w:type="character" w:customStyle="1" w:styleId="CommentSubjectChar">
    <w:name w:val="Comment Subject Char"/>
    <w:link w:val="CommentSubject"/>
    <w:semiHidden/>
    <w:rsid w:val="00217A9A"/>
    <w:rPr>
      <w:rFonts w:ascii="Arial" w:eastAsia="MS Mincho" w:hAnsi="Arial" w:cs="Arial"/>
      <w:b/>
      <w:bCs/>
      <w:lang w:eastAsia="en-US"/>
    </w:rPr>
  </w:style>
  <w:style w:type="paragraph" w:customStyle="1" w:styleId="H4">
    <w:name w:val="H4"/>
    <w:basedOn w:val="Normal"/>
    <w:uiPriority w:val="99"/>
    <w:semiHidden/>
    <w:rsid w:val="00620589"/>
    <w:pPr>
      <w:suppressAutoHyphens/>
      <w:autoSpaceDE w:val="0"/>
      <w:autoSpaceDN w:val="0"/>
      <w:adjustRightInd w:val="0"/>
      <w:spacing w:before="210" w:after="40" w:line="220" w:lineRule="atLeast"/>
      <w:textAlignment w:val="center"/>
    </w:pPr>
    <w:rPr>
      <w:rFonts w:eastAsia="Cambria" w:cs="Source Sans Pro"/>
      <w:b/>
      <w:bCs/>
      <w:color w:val="000000"/>
      <w:sz w:val="19"/>
      <w:szCs w:val="19"/>
      <w:lang w:val="en-GB" w:eastAsia="en-NZ"/>
    </w:rPr>
  </w:style>
  <w:style w:type="paragraph" w:customStyle="1" w:styleId="TSMtextlastpage">
    <w:name w:val="TSM  text last page"/>
    <w:basedOn w:val="TSMtext"/>
    <w:uiPriority w:val="9"/>
    <w:rsid w:val="00B60AC8"/>
    <w:pPr>
      <w:ind w:left="284" w:right="284"/>
    </w:pPr>
    <w:rPr>
      <w:sz w:val="21"/>
    </w:rPr>
  </w:style>
  <w:style w:type="paragraph" w:customStyle="1" w:styleId="Bodybullet">
    <w:name w:val="Body bullet"/>
    <w:basedOn w:val="TSMtextlastpage"/>
    <w:semiHidden/>
    <w:rsid w:val="00620589"/>
    <w:pPr>
      <w:spacing w:before="0" w:after="57"/>
      <w:ind w:left="340" w:hanging="170"/>
    </w:pPr>
  </w:style>
  <w:style w:type="paragraph" w:customStyle="1" w:styleId="H2">
    <w:name w:val="H2"/>
    <w:basedOn w:val="Heading2"/>
    <w:uiPriority w:val="2"/>
    <w:semiHidden/>
    <w:qFormat/>
    <w:rsid w:val="00B60AC8"/>
    <w:pPr>
      <w:spacing w:before="360"/>
      <w:ind w:left="284" w:right="284"/>
    </w:pPr>
  </w:style>
  <w:style w:type="paragraph" w:customStyle="1" w:styleId="H3">
    <w:name w:val="H3"/>
    <w:basedOn w:val="Heading3"/>
    <w:uiPriority w:val="2"/>
    <w:semiHidden/>
    <w:qFormat/>
    <w:rsid w:val="00B60AC8"/>
    <w:pPr>
      <w:ind w:left="284"/>
    </w:pPr>
    <w:rPr>
      <w:sz w:val="22"/>
    </w:rPr>
  </w:style>
  <w:style w:type="paragraph" w:customStyle="1" w:styleId="H5">
    <w:name w:val="H5"/>
    <w:basedOn w:val="TSMtextlastpage"/>
    <w:semiHidden/>
    <w:qFormat/>
    <w:rsid w:val="00F3274E"/>
    <w:pPr>
      <w:spacing w:after="0" w:line="276" w:lineRule="auto"/>
      <w:ind w:left="113"/>
    </w:pPr>
    <w:rPr>
      <w:b/>
      <w:bCs/>
    </w:rPr>
  </w:style>
  <w:style w:type="paragraph" w:customStyle="1" w:styleId="Bodybullet-L2">
    <w:name w:val="Body bullet - L2"/>
    <w:basedOn w:val="Bodybullet"/>
    <w:uiPriority w:val="99"/>
    <w:semiHidden/>
    <w:rsid w:val="008532B8"/>
    <w:pPr>
      <w:tabs>
        <w:tab w:val="left" w:pos="680"/>
      </w:tabs>
      <w:ind w:left="680"/>
    </w:pPr>
  </w:style>
  <w:style w:type="paragraph" w:customStyle="1" w:styleId="TSMTxt1st">
    <w:name w:val="TSM Txt 1st"/>
    <w:basedOn w:val="TSMtext"/>
    <w:semiHidden/>
    <w:qFormat/>
    <w:rsid w:val="00185F4C"/>
    <w:pPr>
      <w:spacing w:after="60"/>
    </w:pPr>
  </w:style>
  <w:style w:type="paragraph" w:customStyle="1" w:styleId="Bodybulletitalic">
    <w:name w:val="Body bullet italic"/>
    <w:basedOn w:val="Bodybullet"/>
    <w:uiPriority w:val="99"/>
    <w:semiHidden/>
    <w:rsid w:val="00986F79"/>
    <w:rPr>
      <w:rFonts w:ascii="Source Sans Pro" w:hAnsi="Source Sans Pro"/>
      <w:i/>
      <w:iCs/>
    </w:rPr>
  </w:style>
  <w:style w:type="character" w:customStyle="1" w:styleId="HiliteHeading">
    <w:name w:val="Hilite Heading"/>
    <w:uiPriority w:val="99"/>
    <w:semiHidden/>
    <w:rsid w:val="00336A00"/>
    <w:rPr>
      <w:rFonts w:ascii="Arial" w:hAnsi="Arial"/>
      <w:b/>
      <w:bCs/>
      <w:caps/>
      <w:color w:val="FFFFFF"/>
      <w:sz w:val="17"/>
      <w:szCs w:val="17"/>
      <w:u w:val="none" w:color="000000"/>
      <w:shd w:val="clear" w:color="auto" w:fill="003450"/>
      <w:lang w:val="en-GB" w:eastAsia="en-NZ"/>
    </w:rPr>
  </w:style>
  <w:style w:type="paragraph" w:customStyle="1" w:styleId="TSMitalicbullets">
    <w:name w:val="TSM italic bullets"/>
    <w:basedOn w:val="TSMtextbullets"/>
    <w:semiHidden/>
    <w:rsid w:val="00D25F16"/>
    <w:rPr>
      <w:i/>
    </w:rPr>
  </w:style>
  <w:style w:type="paragraph" w:customStyle="1" w:styleId="TSTtxt3pt">
    <w:name w:val="TST txt 3pt"/>
    <w:basedOn w:val="TSMtext"/>
    <w:semiHidden/>
    <w:qFormat/>
    <w:rsid w:val="00151847"/>
    <w:pPr>
      <w:spacing w:before="60" w:after="60"/>
    </w:pPr>
  </w:style>
  <w:style w:type="paragraph" w:customStyle="1" w:styleId="Heading12">
    <w:name w:val="Heading 12"/>
    <w:basedOn w:val="Normal"/>
    <w:next w:val="Normal"/>
    <w:semiHidden/>
    <w:qFormat/>
    <w:rsid w:val="0058269B"/>
    <w:pPr>
      <w:spacing w:before="0" w:line="240" w:lineRule="auto"/>
    </w:pPr>
    <w:rPr>
      <w:rFonts w:ascii="Helvetica" w:hAnsi="Helvetica" w:cs="Times New Roman"/>
      <w:b/>
      <w:color w:val="404040"/>
      <w:sz w:val="26"/>
      <w:szCs w:val="22"/>
      <w:lang w:val="en-AU" w:eastAsia="ja-JP"/>
    </w:rPr>
  </w:style>
  <w:style w:type="paragraph" w:customStyle="1" w:styleId="ISBN">
    <w:name w:val="ISBN"/>
    <w:basedOn w:val="Normal"/>
    <w:uiPriority w:val="99"/>
    <w:semiHidden/>
    <w:rsid w:val="0079427E"/>
    <w:pPr>
      <w:suppressAutoHyphens/>
      <w:autoSpaceDE w:val="0"/>
      <w:autoSpaceDN w:val="0"/>
      <w:adjustRightInd w:val="0"/>
      <w:spacing w:before="0" w:line="160" w:lineRule="atLeast"/>
      <w:jc w:val="right"/>
      <w:textAlignment w:val="center"/>
    </w:pPr>
    <w:rPr>
      <w:rFonts w:ascii="Source Sans Pro (OTF)" w:eastAsia="Cambria" w:hAnsi="Source Sans Pro (OTF)" w:cs="Source Sans Pro (OTF)"/>
      <w:color w:val="000000"/>
      <w:sz w:val="12"/>
      <w:szCs w:val="12"/>
      <w:lang w:val="en-GB" w:eastAsia="en-NZ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4C58"/>
    <w:rPr>
      <w:color w:val="605E5C"/>
      <w:shd w:val="clear" w:color="auto" w:fill="E1DFDD"/>
    </w:rPr>
  </w:style>
  <w:style w:type="paragraph" w:customStyle="1" w:styleId="Tablebullet">
    <w:name w:val="Table bullet"/>
    <w:basedOn w:val="Normal"/>
    <w:link w:val="TablebulletChar"/>
    <w:semiHidden/>
    <w:qFormat/>
    <w:rsid w:val="00724614"/>
    <w:pPr>
      <w:numPr>
        <w:numId w:val="3"/>
      </w:numPr>
      <w:spacing w:before="0" w:line="240" w:lineRule="auto"/>
    </w:pPr>
    <w:rPr>
      <w:rFonts w:eastAsia="Times New Roman" w:cs="Times New Roman"/>
      <w:color w:val="000000"/>
      <w:sz w:val="22"/>
      <w:szCs w:val="20"/>
    </w:rPr>
  </w:style>
  <w:style w:type="paragraph" w:customStyle="1" w:styleId="Tabletext">
    <w:name w:val="Table text"/>
    <w:basedOn w:val="Normal"/>
    <w:semiHidden/>
    <w:qFormat/>
    <w:rsid w:val="00724614"/>
    <w:pPr>
      <w:spacing w:before="0" w:line="240" w:lineRule="auto"/>
    </w:pPr>
    <w:rPr>
      <w:rFonts w:eastAsia="Times New Roman" w:cs="Times New Roman"/>
      <w:color w:val="000000"/>
      <w:sz w:val="22"/>
      <w:szCs w:val="20"/>
      <w:shd w:val="clear" w:color="auto" w:fill="FDFDFD"/>
    </w:rPr>
  </w:style>
  <w:style w:type="character" w:customStyle="1" w:styleId="TablebulletChar">
    <w:name w:val="Table bullet Char"/>
    <w:basedOn w:val="DefaultParagraphFont"/>
    <w:link w:val="Tablebullet"/>
    <w:semiHidden/>
    <w:rsid w:val="00724614"/>
    <w:rPr>
      <w:rFonts w:ascii="Calibri" w:eastAsia="Times New Roman" w:hAnsi="Calibri"/>
      <w:color w:val="000000"/>
      <w:sz w:val="22"/>
      <w:lang w:eastAsia="en-US"/>
    </w:rPr>
  </w:style>
  <w:style w:type="paragraph" w:customStyle="1" w:styleId="TSMtextbulletsdash">
    <w:name w:val="TSM text bullets dash"/>
    <w:basedOn w:val="TSMtextbullets"/>
    <w:uiPriority w:val="3"/>
    <w:qFormat/>
    <w:rsid w:val="00EC2775"/>
    <w:pPr>
      <w:numPr>
        <w:numId w:val="4"/>
      </w:numPr>
      <w:ind w:left="681" w:hanging="284"/>
    </w:pPr>
  </w:style>
  <w:style w:type="paragraph" w:customStyle="1" w:styleId="TSMtextnumberedlastpage">
    <w:name w:val="TSM text numbered last page"/>
    <w:basedOn w:val="TSMtext"/>
    <w:uiPriority w:val="10"/>
    <w:qFormat/>
    <w:rsid w:val="005A2913"/>
    <w:pPr>
      <w:numPr>
        <w:numId w:val="5"/>
      </w:numPr>
      <w:spacing w:before="0" w:line="280" w:lineRule="atLeast"/>
    </w:pPr>
    <w:rPr>
      <w:sz w:val="21"/>
    </w:rPr>
  </w:style>
  <w:style w:type="paragraph" w:customStyle="1" w:styleId="Heading3lastpage">
    <w:name w:val="Heading 3 last page"/>
    <w:basedOn w:val="Heading3"/>
    <w:uiPriority w:val="8"/>
    <w:qFormat/>
    <w:rsid w:val="00AE5EAF"/>
    <w:pPr>
      <w:spacing w:before="240"/>
    </w:pPr>
    <w:rPr>
      <w:sz w:val="22"/>
    </w:rPr>
  </w:style>
  <w:style w:type="character" w:customStyle="1" w:styleId="UnresolvedMention10">
    <w:name w:val="Unresolved Mention1"/>
    <w:basedOn w:val="DefaultParagraphFont"/>
    <w:uiPriority w:val="99"/>
    <w:semiHidden/>
    <w:unhideWhenUsed/>
    <w:rsid w:val="00746E37"/>
    <w:rPr>
      <w:color w:val="605E5C"/>
      <w:shd w:val="clear" w:color="auto" w:fill="E1DFDD"/>
    </w:rPr>
  </w:style>
  <w:style w:type="paragraph" w:customStyle="1" w:styleId="Heading2lastpage">
    <w:name w:val="Heading 2 last page"/>
    <w:basedOn w:val="Heading2"/>
    <w:uiPriority w:val="7"/>
    <w:qFormat/>
    <w:rsid w:val="00515140"/>
    <w:pPr>
      <w:spacing w:before="0" w:after="240" w:line="240" w:lineRule="auto"/>
    </w:pPr>
    <w:rPr>
      <w:color w:val="auto"/>
      <w:sz w:val="28"/>
      <w:szCs w:val="32"/>
    </w:rPr>
  </w:style>
  <w:style w:type="paragraph" w:styleId="Revision">
    <w:name w:val="Revision"/>
    <w:hidden/>
    <w:semiHidden/>
    <w:rsid w:val="007362E1"/>
    <w:rPr>
      <w:rFonts w:ascii="Calibri" w:eastAsia="MS Mincho" w:hAnsi="Calibri" w:cs="Arial"/>
      <w:sz w:val="18"/>
      <w:szCs w:val="18"/>
      <w:lang w:eastAsia="en-US"/>
    </w:rPr>
  </w:style>
  <w:style w:type="character" w:customStyle="1" w:styleId="apple-converted-space">
    <w:name w:val="apple-converted-space"/>
    <w:basedOn w:val="DefaultParagraphFont"/>
    <w:rsid w:val="00C673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459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literacyonline.tki.org.nz/Literacy-Online/Planning-for-my-students-needs/Effective-Literacy-Practice-Years-5-8/Approaches-to-teaching-reading" TargetMode="External"/><Relationship Id="rId18" Type="http://schemas.openxmlformats.org/officeDocument/2006/relationships/footer" Target="footer1.xml"/><Relationship Id="rId26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literacyonline.tki.org.nz/Literacy-Online/Planning-for-my-students-needs/Effective-Literacy-Practice-Years-5-8/Teaching-comprehension" TargetMode="External"/><Relationship Id="rId17" Type="http://schemas.openxmlformats.org/officeDocument/2006/relationships/hyperlink" Target="https://esolonline.tki.org.nz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urriculumprogresstools.education.govt.nz/lpf-tool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chooljournal.tki.org.n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nzcurriculum.tki.org.nz/The-New-Zealand-Curriculum/Health-and-physical-education" TargetMode="External"/><Relationship Id="rId10" Type="http://schemas.openxmlformats.org/officeDocument/2006/relationships/hyperlink" Target="https://curriculumprogresstools.education.govt.nz/lpf-tool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nzcurriculum.tki.org.nz/The-New-Zealand-Curriculum/English" TargetMode="External"/><Relationship Id="rId27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hooljournal.tki.org.nz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://www.schooljournal.tki.org.nz" TargetMode="External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A8E0770-A20C-4304-8F86-82AE01EFD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1039</Words>
  <Characters>5925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Elton Gregory Design</Company>
  <LinksUpToDate>false</LinksUpToDate>
  <CharactersWithSpaces>6951</CharactersWithSpaces>
  <SharedDoc>false</SharedDoc>
  <HLinks>
    <vt:vector size="162" baseType="variant">
      <vt:variant>
        <vt:i4>2949173</vt:i4>
      </vt:variant>
      <vt:variant>
        <vt:i4>75</vt:i4>
      </vt:variant>
      <vt:variant>
        <vt:i4>0</vt:i4>
      </vt:variant>
      <vt:variant>
        <vt:i4>5</vt:i4>
      </vt:variant>
      <vt:variant>
        <vt:lpwstr>https://www.youtube.com/user/pacificvoyagers/videos</vt:lpwstr>
      </vt:variant>
      <vt:variant>
        <vt:lpwstr/>
      </vt:variant>
      <vt:variant>
        <vt:i4>2883636</vt:i4>
      </vt:variant>
      <vt:variant>
        <vt:i4>72</vt:i4>
      </vt:variant>
      <vt:variant>
        <vt:i4>0</vt:i4>
      </vt:variant>
      <vt:variant>
        <vt:i4>5</vt:i4>
      </vt:variant>
      <vt:variant>
        <vt:lpwstr>http://www.herbkanehawaii.com/</vt:lpwstr>
      </vt:variant>
      <vt:variant>
        <vt:lpwstr/>
      </vt:variant>
      <vt:variant>
        <vt:i4>8257659</vt:i4>
      </vt:variant>
      <vt:variant>
        <vt:i4>69</vt:i4>
      </vt:variant>
      <vt:variant>
        <vt:i4>0</vt:i4>
      </vt:variant>
      <vt:variant>
        <vt:i4>5</vt:i4>
      </vt:variant>
      <vt:variant>
        <vt:lpwstr>https://www.youtube.com/watch?v=WWqATz38uug</vt:lpwstr>
      </vt:variant>
      <vt:variant>
        <vt:lpwstr/>
      </vt:variant>
      <vt:variant>
        <vt:i4>4128868</vt:i4>
      </vt:variant>
      <vt:variant>
        <vt:i4>66</vt:i4>
      </vt:variant>
      <vt:variant>
        <vt:i4>0</vt:i4>
      </vt:variant>
      <vt:variant>
        <vt:i4>5</vt:i4>
      </vt:variant>
      <vt:variant>
        <vt:lpwstr>http://www.sciencelearn.org.nz/Science-Stories/Tsunamis-and-Surf/Rediscovering-traditional-Maori-navigation</vt:lpwstr>
      </vt:variant>
      <vt:variant>
        <vt:lpwstr/>
      </vt:variant>
      <vt:variant>
        <vt:i4>2556026</vt:i4>
      </vt:variant>
      <vt:variant>
        <vt:i4>63</vt:i4>
      </vt:variant>
      <vt:variant>
        <vt:i4>0</vt:i4>
      </vt:variant>
      <vt:variant>
        <vt:i4>5</vt:i4>
      </vt:variant>
      <vt:variant>
        <vt:lpwstr>http://www.teara.govt.nz/en/canoe-navigation/page-1</vt:lpwstr>
      </vt:variant>
      <vt:variant>
        <vt:lpwstr/>
      </vt:variant>
      <vt:variant>
        <vt:i4>1310726</vt:i4>
      </vt:variant>
      <vt:variant>
        <vt:i4>60</vt:i4>
      </vt:variant>
      <vt:variant>
        <vt:i4>0</vt:i4>
      </vt:variant>
      <vt:variant>
        <vt:i4>5</vt:i4>
      </vt:variant>
      <vt:variant>
        <vt:lpwstr>http://technology.tki.org.nz/</vt:lpwstr>
      </vt:variant>
      <vt:variant>
        <vt:lpwstr/>
      </vt:variant>
      <vt:variant>
        <vt:i4>4194327</vt:i4>
      </vt:variant>
      <vt:variant>
        <vt:i4>57</vt:i4>
      </vt:variant>
      <vt:variant>
        <vt:i4>0</vt:i4>
      </vt:variant>
      <vt:variant>
        <vt:i4>5</vt:i4>
      </vt:variant>
      <vt:variant>
        <vt:lpwstr>../Documents/Work/Lift/Lift - Connected Teacher Support Material template/TSMs to go/www.connected.tki.org.nz</vt:lpwstr>
      </vt:variant>
      <vt:variant>
        <vt:lpwstr/>
      </vt:variant>
      <vt:variant>
        <vt:i4>2490376</vt:i4>
      </vt:variant>
      <vt:variant>
        <vt:i4>54</vt:i4>
      </vt:variant>
      <vt:variant>
        <vt:i4>0</vt:i4>
      </vt:variant>
      <vt:variant>
        <vt:i4>5</vt:i4>
      </vt:variant>
      <vt:variant>
        <vt:lpwstr>http://technology.tki.org.nz/Glossary</vt:lpwstr>
      </vt:variant>
      <vt:variant>
        <vt:lpwstr>glossary_31788</vt:lpwstr>
      </vt:variant>
      <vt:variant>
        <vt:i4>2424840</vt:i4>
      </vt:variant>
      <vt:variant>
        <vt:i4>51</vt:i4>
      </vt:variant>
      <vt:variant>
        <vt:i4>0</vt:i4>
      </vt:variant>
      <vt:variant>
        <vt:i4>5</vt:i4>
      </vt:variant>
      <vt:variant>
        <vt:lpwstr>http://technology.tki.org.nz/Glossary</vt:lpwstr>
      </vt:variant>
      <vt:variant>
        <vt:lpwstr>glossary_31884</vt:lpwstr>
      </vt:variant>
      <vt:variant>
        <vt:i4>65576</vt:i4>
      </vt:variant>
      <vt:variant>
        <vt:i4>48</vt:i4>
      </vt:variant>
      <vt:variant>
        <vt:i4>0</vt:i4>
      </vt:variant>
      <vt:variant>
        <vt:i4>5</vt:i4>
      </vt:variant>
      <vt:variant>
        <vt:lpwstr>http://projecttwinstreams.com/?page_id=457</vt:lpwstr>
      </vt:variant>
      <vt:variant>
        <vt:lpwstr/>
      </vt:variant>
      <vt:variant>
        <vt:i4>3473459</vt:i4>
      </vt:variant>
      <vt:variant>
        <vt:i4>45</vt:i4>
      </vt:variant>
      <vt:variant>
        <vt:i4>0</vt:i4>
      </vt:variant>
      <vt:variant>
        <vt:i4>5</vt:i4>
      </vt:variant>
      <vt:variant>
        <vt:lpwstr>http://www.es.govt.nz/for-schools/educational-resources/stream-studies/</vt:lpwstr>
      </vt:variant>
      <vt:variant>
        <vt:lpwstr/>
      </vt:variant>
      <vt:variant>
        <vt:i4>6225936</vt:i4>
      </vt:variant>
      <vt:variant>
        <vt:i4>42</vt:i4>
      </vt:variant>
      <vt:variant>
        <vt:i4>0</vt:i4>
      </vt:variant>
      <vt:variant>
        <vt:i4>5</vt:i4>
      </vt:variant>
      <vt:variant>
        <vt:lpwstr>http://www.sirpeterblaketrust.org/get-involved/care-for-our-coast</vt:lpwstr>
      </vt:variant>
      <vt:variant>
        <vt:lpwstr/>
      </vt:variant>
      <vt:variant>
        <vt:i4>2687033</vt:i4>
      </vt:variant>
      <vt:variant>
        <vt:i4>39</vt:i4>
      </vt:variant>
      <vt:variant>
        <vt:i4>0</vt:i4>
      </vt:variant>
      <vt:variant>
        <vt:i4>5</vt:i4>
      </vt:variant>
      <vt:variant>
        <vt:lpwstr>http://www.doc.govt.nz/getting-involved/for-teachers/themes/marine/</vt:lpwstr>
      </vt:variant>
      <vt:variant>
        <vt:lpwstr/>
      </vt:variant>
      <vt:variant>
        <vt:i4>3080226</vt:i4>
      </vt:variant>
      <vt:variant>
        <vt:i4>36</vt:i4>
      </vt:variant>
      <vt:variant>
        <vt:i4>0</vt:i4>
      </vt:variant>
      <vt:variant>
        <vt:i4>5</vt:i4>
      </vt:variant>
      <vt:variant>
        <vt:lpwstr>http://www.tepapa.govt.nz/Education/OnlineResources/Matariki/Pages/MatarikiTeacherResource.aspx</vt:lpwstr>
      </vt:variant>
      <vt:variant>
        <vt:lpwstr/>
      </vt:variant>
      <vt:variant>
        <vt:i4>1507396</vt:i4>
      </vt:variant>
      <vt:variant>
        <vt:i4>33</vt:i4>
      </vt:variant>
      <vt:variant>
        <vt:i4>0</vt:i4>
      </vt:variant>
      <vt:variant>
        <vt:i4>5</vt:i4>
      </vt:variant>
      <vt:variant>
        <vt:lpwstr>http://ecan.govt.nz/advice/your-school/lesson-resources/pages/water.aspx</vt:lpwstr>
      </vt:variant>
      <vt:variant>
        <vt:lpwstr/>
      </vt:variant>
      <vt:variant>
        <vt:i4>5570628</vt:i4>
      </vt:variant>
      <vt:variant>
        <vt:i4>30</vt:i4>
      </vt:variant>
      <vt:variant>
        <vt:i4>0</vt:i4>
      </vt:variant>
      <vt:variant>
        <vt:i4>5</vt:i4>
      </vt:variant>
      <vt:variant>
        <vt:lpwstr>http://www.ccc.govt.nz/learning/educationforsustainability/learningthroughaction/waterwayswetlands/index.aspx</vt:lpwstr>
      </vt:variant>
      <vt:variant>
        <vt:lpwstr/>
      </vt:variant>
      <vt:variant>
        <vt:i4>2949155</vt:i4>
      </vt:variant>
      <vt:variant>
        <vt:i4>27</vt:i4>
      </vt:variant>
      <vt:variant>
        <vt:i4>0</vt:i4>
      </vt:variant>
      <vt:variant>
        <vt:i4>5</vt:i4>
      </vt:variant>
      <vt:variant>
        <vt:lpwstr>http://www.gw.govt.nz/take-action-for-water</vt:lpwstr>
      </vt:variant>
      <vt:variant>
        <vt:lpwstr/>
      </vt:variant>
      <vt:variant>
        <vt:i4>3997777</vt:i4>
      </vt:variant>
      <vt:variant>
        <vt:i4>24</vt:i4>
      </vt:variant>
      <vt:variant>
        <vt:i4>0</vt:i4>
      </vt:variant>
      <vt:variant>
        <vt:i4>5</vt:i4>
      </vt:variant>
      <vt:variant>
        <vt:lpwstr>http://www.nzmaths.co.nz/figure-it-out-carousel-interface?parent_node=</vt:lpwstr>
      </vt:variant>
      <vt:variant>
        <vt:lpwstr>c=13;p=0</vt:lpwstr>
      </vt:variant>
      <vt:variant>
        <vt:i4>4194395</vt:i4>
      </vt:variant>
      <vt:variant>
        <vt:i4>21</vt:i4>
      </vt:variant>
      <vt:variant>
        <vt:i4>0</vt:i4>
      </vt:variant>
      <vt:variant>
        <vt:i4>5</vt:i4>
      </vt:variant>
      <vt:variant>
        <vt:lpwstr>http://www.learnz.org.nz/</vt:lpwstr>
      </vt:variant>
      <vt:variant>
        <vt:lpwstr/>
      </vt:variant>
      <vt:variant>
        <vt:i4>524288</vt:i4>
      </vt:variant>
      <vt:variant>
        <vt:i4>18</vt:i4>
      </vt:variant>
      <vt:variant>
        <vt:i4>0</vt:i4>
      </vt:variant>
      <vt:variant>
        <vt:i4>5</vt:i4>
      </vt:variant>
      <vt:variant>
        <vt:lpwstr>http://www2.learnz.org.nz/core-fieldtrips.php</vt:lpwstr>
      </vt:variant>
      <vt:variant>
        <vt:lpwstr/>
      </vt:variant>
      <vt:variant>
        <vt:i4>786508</vt:i4>
      </vt:variant>
      <vt:variant>
        <vt:i4>15</vt:i4>
      </vt:variant>
      <vt:variant>
        <vt:i4>0</vt:i4>
      </vt:variant>
      <vt:variant>
        <vt:i4>5</vt:i4>
      </vt:variant>
      <vt:variant>
        <vt:lpwstr>http://scienceonline.tki.org.nz/</vt:lpwstr>
      </vt:variant>
      <vt:variant>
        <vt:lpwstr/>
      </vt:variant>
      <vt:variant>
        <vt:i4>4194327</vt:i4>
      </vt:variant>
      <vt:variant>
        <vt:i4>12</vt:i4>
      </vt:variant>
      <vt:variant>
        <vt:i4>0</vt:i4>
      </vt:variant>
      <vt:variant>
        <vt:i4>5</vt:i4>
      </vt:variant>
      <vt:variant>
        <vt:lpwstr>../Documents/Work/Lift/Lift - Connected Teacher Support Material template/TSMs to go/www.connected.tki.org.nz</vt:lpwstr>
      </vt:variant>
      <vt:variant>
        <vt:lpwstr/>
      </vt:variant>
      <vt:variant>
        <vt:i4>7733280</vt:i4>
      </vt:variant>
      <vt:variant>
        <vt:i4>9</vt:i4>
      </vt:variant>
      <vt:variant>
        <vt:i4>0</vt:i4>
      </vt:variant>
      <vt:variant>
        <vt:i4>5</vt:i4>
      </vt:variant>
      <vt:variant>
        <vt:lpwstr>http://www.literacyprogressions.tki.org.nz/</vt:lpwstr>
      </vt:variant>
      <vt:variant>
        <vt:lpwstr/>
      </vt:variant>
      <vt:variant>
        <vt:i4>4784146</vt:i4>
      </vt:variant>
      <vt:variant>
        <vt:i4>6</vt:i4>
      </vt:variant>
      <vt:variant>
        <vt:i4>0</vt:i4>
      </vt:variant>
      <vt:variant>
        <vt:i4>5</vt:i4>
      </vt:variant>
      <vt:variant>
        <vt:lpwstr>http://literacyonline.tki.org.nz/Literacy-Online/Student-needs/National-Standards-Reading-and-Writing</vt:lpwstr>
      </vt:variant>
      <vt:variant>
        <vt:lpwstr/>
      </vt:variant>
      <vt:variant>
        <vt:i4>8192051</vt:i4>
      </vt:variant>
      <vt:variant>
        <vt:i4>3</vt:i4>
      </vt:variant>
      <vt:variant>
        <vt:i4>0</vt:i4>
      </vt:variant>
      <vt:variant>
        <vt:i4>5</vt:i4>
      </vt:variant>
      <vt:variant>
        <vt:lpwstr>http://literacyonline.tki.org.nz/Literacy-Online/Teacher-needs/Pedagogy/Reading</vt:lpwstr>
      </vt:variant>
      <vt:variant>
        <vt:lpwstr>Years5-8</vt:lpwstr>
      </vt:variant>
      <vt:variant>
        <vt:i4>7667763</vt:i4>
      </vt:variant>
      <vt:variant>
        <vt:i4>0</vt:i4>
      </vt:variant>
      <vt:variant>
        <vt:i4>0</vt:i4>
      </vt:variant>
      <vt:variant>
        <vt:i4>5</vt:i4>
      </vt:variant>
      <vt:variant>
        <vt:lpwstr>http://literacyonline.tki.org.nz/Literacy-Online/Teacher-needs/Pedagogy/Reading</vt:lpwstr>
      </vt:variant>
      <vt:variant>
        <vt:lpwstr>Years1-4</vt:lpwstr>
      </vt:variant>
      <vt:variant>
        <vt:i4>458778</vt:i4>
      </vt:variant>
      <vt:variant>
        <vt:i4>0</vt:i4>
      </vt:variant>
      <vt:variant>
        <vt:i4>0</vt:i4>
      </vt:variant>
      <vt:variant>
        <vt:i4>5</vt:i4>
      </vt:variant>
      <vt:variant>
        <vt:lpwstr>http://www.connected.tki.org.nz/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Caitlyn Bray</cp:lastModifiedBy>
  <cp:revision>3</cp:revision>
  <cp:lastPrinted>2020-06-09T23:04:00Z</cp:lastPrinted>
  <dcterms:created xsi:type="dcterms:W3CDTF">2020-06-09T23:04:00Z</dcterms:created>
  <dcterms:modified xsi:type="dcterms:W3CDTF">2020-06-09T23:05:00Z</dcterms:modified>
</cp:coreProperties>
</file>